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8556A7">
        <w:rPr>
          <w:rFonts w:ascii="Tahoma" w:eastAsia="Times New Roman" w:hAnsi="Tahoma" w:cs="Tahoma"/>
          <w:b/>
          <w:bCs/>
          <w:sz w:val="22"/>
        </w:rPr>
        <w:t>4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 xml:space="preserve">заседания 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общественной  комиссии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8556A7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02 сентября</w:t>
      </w:r>
      <w:bookmarkStart w:id="0" w:name="_GoBack"/>
      <w:bookmarkEnd w:id="0"/>
      <w:r w:rsidR="001E0E32">
        <w:rPr>
          <w:rFonts w:ascii="Tahoma" w:eastAsia="Times New Roman" w:hAnsi="Tahoma" w:cs="Tahoma"/>
          <w:b/>
          <w:bCs/>
          <w:sz w:val="22"/>
        </w:rPr>
        <w:t xml:space="preserve">   2022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Зам.председателя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комиссии:   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>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реализации  муниципальной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  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 xml:space="preserve">: Буркова </w:t>
      </w:r>
      <w:proofErr w:type="gramStart"/>
      <w:r>
        <w:rPr>
          <w:rFonts w:ascii="Tahoma" w:eastAsia="Times New Roman" w:hAnsi="Tahoma" w:cs="Tahoma"/>
          <w:sz w:val="22"/>
          <w:szCs w:val="22"/>
        </w:rPr>
        <w:t>О.М.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E0E32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C30AC"/>
    <w:rsid w:val="004E765A"/>
    <w:rsid w:val="004F5E0E"/>
    <w:rsid w:val="0062054D"/>
    <w:rsid w:val="00623147"/>
    <w:rsid w:val="006B5CF5"/>
    <w:rsid w:val="006B753A"/>
    <w:rsid w:val="00745E55"/>
    <w:rsid w:val="008556A7"/>
    <w:rsid w:val="008E09F1"/>
    <w:rsid w:val="008F416B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A0199"/>
    <w:rsid w:val="00DD348B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C4EE-1553-4386-8BFA-1ED7FA3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rFonts w:ascii="Calibri" w:eastAsia="Calibri" w:hAnsi="Calibri" w:cs="Calibri"/>
      <w:color w:val="000000"/>
      <w:spacing w:val="7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rFonts w:ascii="Calibri" w:eastAsia="Calibri" w:hAnsi="Calibri" w:cs="Calibri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2022-09-02T10:43:00Z</cp:lastPrinted>
  <dcterms:created xsi:type="dcterms:W3CDTF">2018-08-02T12:51:00Z</dcterms:created>
  <dcterms:modified xsi:type="dcterms:W3CDTF">2022-09-02T10:48:00Z</dcterms:modified>
</cp:coreProperties>
</file>