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549" w:rsidRPr="003C5549" w:rsidRDefault="003C5549" w:rsidP="003C55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 О С Т А Н О В Л Е Н И Е от 2023 года № д. 1-е Цветово Об утверждении Регламента реализации полномочий администратора доходов бюджета Администрации Новопоселеновского сельсовета Курского района Курской области по взысканию дебиторской задолженности по платежам в бюджет, пеням и штрафам по ним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 О С Т А Н О В Л Е Н И Е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от 2023 года                                                                             №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д. 1-е Цветово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Об утверждении Регламента реализации полномочий администратора доходов бюджета Администрации Новопоселеновского сельсовета Курского района Курской области по взысканию дебиторской задолженности по платежам в бюджет, пеням и штрафам по ним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В соответствии со статьей 160.1 Бюджетного кодекса Российской Федерации, Приказом Министерства финансов Российской Федерации от 18 ноября 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ним»,  Уставом муниципального образования «Новопоселеновский сельсовет» Курского района Курской области, Администрация Новопоселеновского сельсовета Курского района Курской области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 О С Т А Н О В Л Я Е Т: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 Утвердить Регламент реализации полномочий администратора доходов бюджета Администрации Новопоселеновского сельсовета Курского района Курской области по взысканию дебиторской задолженности по платежам в бюджет, пеням и штрафам по ним (далее – Регламент), (Приложение).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 Контроль за исполнением настоящего постановления оставляю за собой.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3. Настоящее постановление вступает в силу с момента его подписания и подлежит размещению на официальном сайте в сети «Интернет» </w:t>
      </w: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Администрации Новопоселеновского сельсовета Курского района Курской области.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Глава Новопоселеновского сельсовета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Курского района Курской области                                                    И.Г.Бирюков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Приложение к Постановлению Администрации Новопоселеновского  Курского района Курской области от №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«Об утверждении Регламента реализации полномочий администратора доходов бюджета Администрации Новопоселеновского сельсовета Курского района Курской области по взысканию дебиторской задолженности по платежам в бюджет, пеням и штрафам по ним»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Регламент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реализации полномочий администратора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доходов бюджета Администрации Новопоселеновского сельсовета Курского района Курской области по взысканию дебиторской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задолженности по платежам в бюджет,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пеням и штрафам по ним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 Общие положения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1.1. Настоящий Регламент реализации полномочий администратора доходов бюджета Администрации Новопоселеновского сельсовета Курского района Курской области по взысканию дебиторской задолженности по платежам в бюджет, пеням и штрафам по ним (далее - Регламент), устанавливает общие требования к реализации полномочий администратора доходов бюджета по взысканию дебиторской задолженности по платежам в бюджет, пеням и штрафам по ним, являющимся источниками формирования доходов бюджета муниципального района, за исключением платежей, предусмотренных законодательством Российской Федерации о налогах и сборах.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1.2. В целях настоящего Регламента используются следующие основные понятия: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просроченная задолженность - суммарный объем не исполненных должником в установленный срок денежных обязательств, по которым истек срок их погашения, и обязанность по уплате которых возникла вследствие неисполнения или ненадлежащего исполнения обязательства перед кредитором, в том числе в результате неправомерного удержания денежных средств, уклонения от их возврата, иной просрочки в их уплате либо неосновательного получения или сбережения за счет другого лица, включая суммы неустойки (штрафов, пеней) и процентов, начисленных за просрочку исполнения обязательств, если иное не установлено федеральным законом или договором (муниципальным контрактом, соглашением);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должник - физическое лицо, в том числе индивидуальный предприниматель, или юридическое лицо, не исполнившее денежное или иное обязательство в срок, установленный соответствующим договором (муниципальным контрактом, соглашением) и (или) законом, иным нормативным правовым актом. Должником также является поручитель, залогодатель, иное лицо, обязанное в силу закона или договора (муниципального контракта, соглашения) субсидиарно или солидарно с должником исполнить его обязательство перед кредитором, если иное прямо не предусмотрено Гражданским кодексом Российской Федерации;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ответственное подразделение - структурное подразделение администратора доходов, являющееся инициатором закупки, или инициировавшее заключение договора (муниципального контракта, соглашения), либо назначенное ответственным за исполнение обязательства.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1.3. Мероприятия по реализации администратором доходов полномочий, направленных на взыскание дебиторской задолженности по доходам по видам платежей (учетным группам доходов), включают в себя: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1.3.1.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1.3.2. Мероприятия по урегулированию дебиторской задолженности по доходам в досудебном порядке (со дня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   1.3.3. Мероприятия по принудительному взысканию дебиторской задолженности по доходам при принудительном исполнении судебных актов, актов других органов и должностных лиц органами принудительного исполнения в случаях, предусмотренных законодательством Российской Федерации (далее - принудительное взыскание дебиторской задолженности по доходам);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1.3.4. Мероприятия по наблюдению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1.3.5. Сроки реализации каждого мероприятия по реализации администратором доходов бюджета полномочий, направленных на взыскание дебиторской задолженности по доходам;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1.3.6. Обмен информацией (первичными учетными документами) между структурными подразделениями (сотрудниками) администратора доходов бюджета, а также структурными подразделениями (сотрудниками) администратора доходов бюджета с подразделениями (сотрудниками), осуществляющими полномочия по ведению бюджетного учета, либо с уполномоченной организацией, осуществляющей переданные полномочия по ведению бюджетного учета и (или) со структурными подразделениями (сотрудниками) главного администратора доходов бюджета.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1.4. Ответственными за работу с дебиторской задолженностью по доходам администратора доходов являются руководители ответственных подразделений (структурных подразделений) администрации Администрации Новопоселеновского сельсовета Курского района Курской области: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  управление по вопросам градостроительства, имущественных и земельных отношений;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  управление жизнеобеспечения;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  отдел по исполнению административного законодательства;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  структурные подразделения (сотрудники) главного администратора доходов бюджета являющиеся инициатором закупки, или инициировавшие заключение договоров (муниципальных контрактов, соглашений), либо назначенные ответственными за исполнение обязательства.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задолженности по доходам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2.1. Ответственное подразделение-исполнитель, являющееся главным администратором доходов бюджета Администрации Новопоселеновского сельсовета Курского района Курской области: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2.1.1. осуществляет контроль за правильностью исчисления, полнотой и своевременностью осуществления платежей в бюджет, пеням и штрафам по ним по закрепленным источникам доходов бюджета Администрации Новопоселеновского сельсовета Курского района Курской области как за администратором доходов бюджета Администрации Новопоселеновского сельсовета Курского района Курской области, в том числе: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за фактическим зачислением платежей в бюджет Администрации Новопоселеновского сельсовета Курского района Курской области в размерах и сроки, установленные законодательством Российской Федерации, договором (муниципальным контрактом, соглашением);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за погашением (квитированием) начислений соответствующими платежами, являющимися источниками формирования доходов бюджета Администрации Новопоселеновского сельсовета Курского района Курской области, в Государственной информационной системе о государственных и муниципальных платежах, предусмотренной статьей 21.3 Федерального закона от 27 июля 2010 года № 210-ФЗ «Об организации предоставления государственных и муниципальных услуг» (далее - ГИС ГМП), за исключением платежей, являющихся источниками формирования доходов бюджета Администрации Новопоселеновского сельсовета Курского района Курской области, информация, необходимая для уплаты которых, включая подлежащую уплате сумму, не размещается в ГИС ГМП, перечень которых утвержден приказом Министерства финансов Российской Федерации от 25 декабря 2019 г. № 250н «О перечне платежей, являющихся источниками формирования доходов бюджетов бюджетной системы Российской Федерации, информация, необходимая для уплаты которых, включая подлежащую уплате сумму, не размещается в Государственной информационной системе о государственных и муниципальных платежах»;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за исполнением графика платежей в связи с предоставлением отсрочки или рассрочки уплаты платежей и погашением дебиторской задолженности по доходам, образовавшейся в связи с неисполнением графика уплаты платежей в бюджет Администрации Новопоселеновского сельсовета Курского района Курской области, а также за начислением процентов за предоставленную отсрочку или рассрочку и пени (штрафы) за просрочку уплаты платежей в бюджет Администрации Новопоселеновского сельсовета Курского района Курской области в порядке и случаях, предусмотренных законодательством Российской Федерации;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за своевременным начислением неустойки (штрафов, пени);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- за своевременным составлением первичных учетных документов, обосновывающих возникновение дебиторской задолженности или оформляющих операции по ее увеличению (уменьшению), а также передачей документов для отражения в бюджетном учете структурному подразделению </w:t>
      </w: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(сотруднику) администратора доходов бюджета, осуществляющего ведение бюджетного учета;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2.1.2. проводит не реже одного раза в квартал инвентаризацию расчетов с должниками, включая сверку данных по доходам в бюджет Администрации Новопоселеновского сельсовета Курского района Курской области на основании информации о непогашенных начислениях, содержащейся в ГИС ГМП, в том числе в целях оценки ожидаемых результатов работы по взысканию дебиторской задолженности по доходам, признания дебиторской задолженности сомнительной;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2.1.3. проводит мониторинг финансового (платежного) состояния должников, в том числе при проведении мероприятий по инвентаризации дебиторской задолженности на предмет: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наличия сведений о взыскании с должника денежных средств в рамках исполнительного производства;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наличия сведений о возбуждении в отношении должника дела о банкротстве;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2.1.4. своевременно принимает решение о признании безнадежной к взысканию задолженности по платежам в бюджет Администрации Новопоселеновского сельсовета Курского района Курской области и о ее списании;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2.1.5. проводит иные мероприятия в целях недопущения образования просроченной дебиторской задолженности по доходам, выявления факторов, влияющих на образование просроченной дебиторской задолженности по доходам.  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 Мероприятия по урегулированию дебиторской задолженности по доходам в досудебном порядке (со дня истечения срока уплаты, соответствующего платежа в бюджет (пеней, штрафов) до начала работы по их принудительному взысканию)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3.1. Мероприятия по урегулированию дебиторской задолженности по доходам в досудебном порядке (со дня истечения срока уплаты соответствующего платежа в местный бюджет (пеней, штрафов) до начала работы по их принудительному взысканию) включают в себя: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3.1.1. направление требования должнику о погашении задолженности;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3.1.2. направление претензии должнику о погашении задолженности в досудебном порядке;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3.1.3. рассмотрение вопроса о возможности расторжения договора (муниципального контракта, соглашения), предоставления отсрочки (рассрочки) платежа, реструктуризации дебиторской задолженности по доходам в порядке и случаях, предусмотренных законодательством Российской Федерации;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3.1.4. направление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 и требований кредиторов по денежным обязательствам, уведомлений о наличии задолженности по обязательным платежам или о задолженности по денежным обязательствам перед кредиторами при предъявлении (объединении) требований в деле о банкротстве и в процедурах, применяемых в деле о банкротстве.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3.2. Ответственное лицо подразделения-исполнителя не позднее 30 дней с даты образования просроченной дебиторской задолженности проводит претензионную работу в отношении должника.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3.3. Требования (претензии) должны предъявляться всем должникам без исключения, вне зависимости от суммы просроченной дебиторской задолженности.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В случае если направление Требования (претензии) не предусмотрено условиями договора (соглашения, контракта) или по каким-либо причинам предъявление претензии не является обязательным, то по истечении 30 дней со дня образования дебиторской задолженности она подлежит взысканию в судебном порядке.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Требование (претензия) должно быть составлено в письменной форме в 2-х экземплярах: один остается в подразделении-исполнителе, второй передается должнику.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3.4. Требование (претензия) направляется должнику по месту его нахождения: для физических лиц - по месту регистрации и месту фактического пребывания; для юридических лиц - по месту нахождения, указанному в договоре (соглашения, контракта), и месту нахождения, указанному в Едином государственном реестре юридических лиц на момент подготовки претензии.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Требование (претензия) и прилагаемые к нему документы передаются нарочным под роспись или направляются по почте с уведомлением о вручении и описью вложения, чтобы располагать доказательствами предъявления требования (претензии).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 Требование (претензия) должно содержать следующие данные: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3.5.1. дату и место ее составления;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3.5.2. наименование юридического лица (фамилию, имя, отчество индивидуального предпринимателя, физического лица) должника, адрес должника в соответствии с условиями договора (соглашения, контракта);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3.5.3. наименование и реквизиты документа, являющегося основанием для начисления суммы, подлежащей уплате должником;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3.5.4. период образования просрочки внесения платы;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3.5.5. сумма просроченной дебиторской задолженности по платежам, пени;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3.5.6. сумма штрафных санкций (при их наличии);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3.5.7. перечень прилагаемых документов, подтверждающих обстоятельства, изложенные в требовании (претензии);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3.5.8. предложение оплатить просроченную дебиторскую задолженность в добровольном порядке в срок, установленный требованием (претензией);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3.5.9. реквизиты для перечисления просроченной дебиторской задолженности;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3.5.10. Ф.И.О. лица, подготовившего претензию;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3.5.11. Ф.И.О. и должность лица, которое ее подписывает.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При добровольном исполнении обязательств в срок, указанный в требовании (претензии), претензионная работа в отношении должника прекращается.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 Мероприятия по принудительному взысканию дебиторской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задолженности по доходам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4.1. В случае непогашения должником в полном объеме просроченной дебиторской задолженности по истечении установленного в требовании (претензии) срока, дебиторская задолженность подлежит взысканию в судебном порядке.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4.2. Ответственное лицо подразделения-исполнителя в течение 5 рабочих дней с даты получения полного (частичного) отказа должника от исполнения заявленных требований или отсутствии ответа на требование (претензию) в указанный в ней срок, определяет достаточность документов для подготовки иска и в течение 10 рабочих дней осуществляет подготовку искового заявления.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Перечень документов для подготовки иска: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4.3.1. документы, подтверждающие обстоятельства, на которых основываются требования к должнику;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4.3.2. расчет взыскиваемой или оспариваемой денежной суммы (основной долг, пени, неустойка, проценты);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4.3.3. копии требований (претензий) о необходимости исполнения обязательства по уплате с доказательствами его отправки: почтовое уведомление либо иной документ, подтверждающий отправку корреспонденции.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4.4. Подача в суд искового заявления о взыскании просроченной дебиторской задолженности по договорам (контрактам, соглашениям) осуществляется в срок не позднее 60 календарных дней со дня истечения срока, указанного в требовании (претензии) о необходимости исполнения обязательств и погашения просроченной дебиторской задолженности.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4.5. При принятии судом решения о полном (частичном) отказе в удовлетворении заявленных требований, обеспечивается принятие исчерпывающих мер по обжалованию судебных актов при наличии к тому оснований.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4.6. Ответственное лицо подразделения - исполнителя в срок не позднее 10 рабочих дней со дня вступления в законную силу судебного акта о взыскании просроченной дебиторской задолженности получает исполнительный документ.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 Мероприятия по взысканию просроченной дебиторской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задолженности в рамках исполнительного производства</w:t>
      </w:r>
    </w:p>
    <w:p w:rsidR="003C5549" w:rsidRPr="003C5549" w:rsidRDefault="003C5549" w:rsidP="003C55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5.1. Ответственное лицо подразделения-исполнителя не позднее 30 календарных дней со дня получения исполнительного листа направляет его в органы, осуществляющие исполнение судебных актов.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5.2. На стадии принудительного исполнения службой судебных приставов судебных актов о взыскании просроченной дебиторской задолженности с должника, ответственное лицо подразделения - исполнителя осуществляет информационное взаимодействие со службой судебных приставов, в том числе проводит следующие мероприятия: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5.2.1. ведет учет исполнительных документов;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5.2.2. направляет в службу судебных приставов заявления (ходатайства) о предоставлении информации о ходе исполнительного производства, в том числе: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о мероприятиях, проведенных судебным приставом-исполнителем по принудительному исполнению судебных актов на стадии исполнительного производства;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о сумме непогашенной задолженности по исполнительному документу;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о наличии данных об объявлении розыска должника, его имущества;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- об изменении состояния счета/счетов должника, имуществе и правах имущественного характера должника на дату запроса;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5.2.3. организует и проводит рабочие встречи со службой судебных приставов о результатах работы по исполнительному производству (по мере необходимости);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5.2.4. проводит ежеквартальную сверку результатов исполнительных производств с подразделениями службы судебных приставов.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5.3. В соответствии с действующим законодательством просроченная дебиторская задолженность, признанная безнадежной к взысканию по установленным основаниям, подлежит списанию.</w:t>
      </w:r>
    </w:p>
    <w:p w:rsidR="003C5549" w:rsidRPr="003C5549" w:rsidRDefault="003C5549" w:rsidP="003C55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C5549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5F3EE9" w:rsidRPr="003C5549" w:rsidRDefault="005F3EE9" w:rsidP="003C5549">
      <w:pPr>
        <w:rPr>
          <w:szCs w:val="28"/>
        </w:rPr>
      </w:pPr>
    </w:p>
    <w:sectPr w:rsidR="005F3EE9" w:rsidRPr="003C5549" w:rsidSect="00F26C5F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0B6F30"/>
    <w:multiLevelType w:val="multilevel"/>
    <w:tmpl w:val="FF724B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compat>
    <w:useFELayout/>
  </w:compat>
  <w:rsids>
    <w:rsidRoot w:val="006D65D7"/>
    <w:rsid w:val="002535EC"/>
    <w:rsid w:val="0036617B"/>
    <w:rsid w:val="00371CE9"/>
    <w:rsid w:val="003C5549"/>
    <w:rsid w:val="004B1F1B"/>
    <w:rsid w:val="005B0242"/>
    <w:rsid w:val="005F3EE9"/>
    <w:rsid w:val="00697667"/>
    <w:rsid w:val="006D65D7"/>
    <w:rsid w:val="00742DC7"/>
    <w:rsid w:val="007F6DFF"/>
    <w:rsid w:val="00815D10"/>
    <w:rsid w:val="00A53A60"/>
    <w:rsid w:val="00E8377F"/>
    <w:rsid w:val="00F26C5F"/>
    <w:rsid w:val="00F66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F1B"/>
  </w:style>
  <w:style w:type="paragraph" w:styleId="2">
    <w:name w:val="heading 2"/>
    <w:basedOn w:val="a"/>
    <w:link w:val="20"/>
    <w:uiPriority w:val="9"/>
    <w:qFormat/>
    <w:rsid w:val="006D65D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6D65D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D65D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6D65D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6D65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D65D7"/>
    <w:rPr>
      <w:b/>
      <w:bCs/>
    </w:rPr>
  </w:style>
  <w:style w:type="character" w:styleId="a5">
    <w:name w:val="Emphasis"/>
    <w:basedOn w:val="a0"/>
    <w:uiPriority w:val="20"/>
    <w:qFormat/>
    <w:rsid w:val="006D65D7"/>
    <w:rPr>
      <w:i/>
      <w:iCs/>
    </w:rPr>
  </w:style>
  <w:style w:type="character" w:styleId="a6">
    <w:name w:val="Hyperlink"/>
    <w:basedOn w:val="a0"/>
    <w:uiPriority w:val="99"/>
    <w:semiHidden/>
    <w:unhideWhenUsed/>
    <w:rsid w:val="006D65D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02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77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64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60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10</Pages>
  <Words>2826</Words>
  <Characters>16112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18901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12</cp:revision>
  <dcterms:created xsi:type="dcterms:W3CDTF">2022-09-28T08:06:00Z</dcterms:created>
  <dcterms:modified xsi:type="dcterms:W3CDTF">2024-09-10T03:50:00Z</dcterms:modified>
</cp:coreProperties>
</file>