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230" w:rsidRPr="00AE339F" w:rsidRDefault="008A4783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  <w:r w:rsidRPr="00AE339F">
        <w:rPr>
          <w:rFonts w:ascii="Arial" w:hAnsi="Arial" w:cs="Arial"/>
          <w:b/>
          <w:sz w:val="32"/>
          <w:szCs w:val="32"/>
        </w:rPr>
        <w:t>АДМИНИСТРАЦИЯ</w:t>
      </w:r>
    </w:p>
    <w:p w:rsidR="003B7230" w:rsidRPr="00AE339F" w:rsidRDefault="008A4783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  <w:r w:rsidRPr="00AE339F">
        <w:rPr>
          <w:rFonts w:ascii="Arial" w:hAnsi="Arial" w:cs="Arial"/>
          <w:b/>
          <w:sz w:val="32"/>
          <w:szCs w:val="32"/>
        </w:rPr>
        <w:t>НОВОПОСЕЛЕНОВСКОГО СЕЛЬСОВЕТА</w:t>
      </w:r>
    </w:p>
    <w:p w:rsidR="008A4783" w:rsidRPr="00AE339F" w:rsidRDefault="008A4783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  <w:r w:rsidRPr="00AE339F">
        <w:rPr>
          <w:rFonts w:ascii="Arial" w:hAnsi="Arial" w:cs="Arial"/>
          <w:b/>
          <w:sz w:val="32"/>
          <w:szCs w:val="32"/>
        </w:rPr>
        <w:t>КУРСКОГО РАЙОНА КУРСКОЙ ОБЛАСТИ</w:t>
      </w:r>
    </w:p>
    <w:p w:rsidR="008A4783" w:rsidRPr="00AE339F" w:rsidRDefault="008A4783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</w:p>
    <w:p w:rsidR="008A4783" w:rsidRPr="00AE339F" w:rsidRDefault="008A4783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  <w:r w:rsidRPr="00AE339F">
        <w:rPr>
          <w:rFonts w:ascii="Arial" w:hAnsi="Arial" w:cs="Arial"/>
          <w:b/>
          <w:sz w:val="32"/>
          <w:szCs w:val="32"/>
        </w:rPr>
        <w:t>П О С Т А Н О В Л Е Н И Е</w:t>
      </w:r>
    </w:p>
    <w:p w:rsidR="008A4783" w:rsidRPr="00AE339F" w:rsidRDefault="008A4783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</w:p>
    <w:p w:rsidR="008A4783" w:rsidRPr="00AE339F" w:rsidRDefault="008A4783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  <w:r w:rsidRPr="00AE339F">
        <w:rPr>
          <w:rFonts w:ascii="Arial" w:hAnsi="Arial" w:cs="Arial"/>
          <w:b/>
          <w:sz w:val="32"/>
          <w:szCs w:val="32"/>
        </w:rPr>
        <w:t xml:space="preserve">от </w:t>
      </w:r>
      <w:r w:rsidR="00AF0A90" w:rsidRPr="00AE339F">
        <w:rPr>
          <w:rFonts w:ascii="Arial" w:hAnsi="Arial" w:cs="Arial"/>
          <w:b/>
          <w:sz w:val="32"/>
          <w:szCs w:val="32"/>
        </w:rPr>
        <w:t xml:space="preserve">17 апреля </w:t>
      </w:r>
      <w:r w:rsidR="00E02C9D" w:rsidRPr="00AE339F">
        <w:rPr>
          <w:rFonts w:ascii="Arial" w:hAnsi="Arial" w:cs="Arial"/>
          <w:b/>
          <w:sz w:val="32"/>
          <w:szCs w:val="32"/>
        </w:rPr>
        <w:t xml:space="preserve">2023 </w:t>
      </w:r>
      <w:r w:rsidRPr="00AE339F">
        <w:rPr>
          <w:rFonts w:ascii="Arial" w:hAnsi="Arial" w:cs="Arial"/>
          <w:b/>
          <w:sz w:val="32"/>
          <w:szCs w:val="32"/>
        </w:rPr>
        <w:t>года      №</w:t>
      </w:r>
      <w:r w:rsidR="00AF0A90" w:rsidRPr="00AE339F">
        <w:rPr>
          <w:rFonts w:ascii="Arial" w:hAnsi="Arial" w:cs="Arial"/>
          <w:b/>
          <w:sz w:val="32"/>
          <w:szCs w:val="32"/>
        </w:rPr>
        <w:t xml:space="preserve"> 92</w:t>
      </w:r>
    </w:p>
    <w:p w:rsidR="008A4783" w:rsidRPr="00AE339F" w:rsidRDefault="008A4783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  <w:r w:rsidRPr="00AE339F">
        <w:rPr>
          <w:rFonts w:ascii="Arial" w:hAnsi="Arial" w:cs="Arial"/>
          <w:b/>
          <w:sz w:val="32"/>
          <w:szCs w:val="32"/>
        </w:rPr>
        <w:t>д. 1-е Цветово</w:t>
      </w:r>
    </w:p>
    <w:p w:rsidR="004D0B44" w:rsidRPr="00AE339F" w:rsidRDefault="004D0B44" w:rsidP="003B7230">
      <w:pPr>
        <w:spacing w:after="0"/>
        <w:ind w:right="-427"/>
        <w:jc w:val="center"/>
        <w:rPr>
          <w:rFonts w:ascii="Arial" w:hAnsi="Arial" w:cs="Arial"/>
          <w:b/>
          <w:sz w:val="32"/>
          <w:szCs w:val="32"/>
        </w:rPr>
      </w:pPr>
    </w:p>
    <w:p w:rsidR="008A4783" w:rsidRPr="00AE339F" w:rsidRDefault="008A4783" w:rsidP="003B7230">
      <w:pPr>
        <w:pStyle w:val="20"/>
        <w:shd w:val="clear" w:color="auto" w:fill="auto"/>
        <w:spacing w:before="0" w:line="264" w:lineRule="auto"/>
        <w:rPr>
          <w:rFonts w:ascii="Arial" w:hAnsi="Arial" w:cs="Arial"/>
          <w:b/>
          <w:sz w:val="32"/>
          <w:szCs w:val="32"/>
        </w:rPr>
      </w:pPr>
      <w:r w:rsidRPr="00AE339F">
        <w:rPr>
          <w:rFonts w:ascii="Arial" w:hAnsi="Arial" w:cs="Arial"/>
          <w:b/>
          <w:sz w:val="32"/>
          <w:szCs w:val="32"/>
        </w:rPr>
        <w:t xml:space="preserve">Об утверждении Положения о </w:t>
      </w:r>
      <w:r w:rsidR="004D0B44" w:rsidRPr="00AE339F">
        <w:rPr>
          <w:rFonts w:ascii="Arial" w:hAnsi="Arial" w:cs="Arial"/>
          <w:b/>
          <w:sz w:val="32"/>
          <w:szCs w:val="32"/>
        </w:rPr>
        <w:t xml:space="preserve">контрактном управляющем </w:t>
      </w:r>
      <w:r w:rsidRPr="00AE339F">
        <w:rPr>
          <w:rFonts w:ascii="Arial" w:hAnsi="Arial" w:cs="Arial"/>
          <w:b/>
          <w:sz w:val="32"/>
          <w:szCs w:val="32"/>
        </w:rPr>
        <w:t>Администрации Новопоселеновского сельсовета Курского района Курской области</w:t>
      </w:r>
    </w:p>
    <w:p w:rsidR="008A4783" w:rsidRPr="00AE339F" w:rsidRDefault="008A4783" w:rsidP="008A4783">
      <w:pPr>
        <w:autoSpaceDE w:val="0"/>
        <w:autoSpaceDN w:val="0"/>
        <w:adjustRightInd w:val="0"/>
        <w:spacing w:after="0"/>
        <w:ind w:firstLine="811"/>
        <w:jc w:val="both"/>
        <w:rPr>
          <w:rFonts w:ascii="Arial" w:hAnsi="Arial" w:cs="Arial"/>
          <w:sz w:val="24"/>
          <w:szCs w:val="24"/>
        </w:rPr>
      </w:pPr>
    </w:p>
    <w:p w:rsidR="008A4783" w:rsidRPr="00AE339F" w:rsidRDefault="008A4783" w:rsidP="00E02C9D">
      <w:pPr>
        <w:pStyle w:val="Standard"/>
        <w:spacing w:line="276" w:lineRule="auto"/>
        <w:ind w:firstLine="851"/>
        <w:jc w:val="both"/>
        <w:rPr>
          <w:rFonts w:ascii="Arial" w:hAnsi="Arial" w:cs="Arial"/>
          <w:lang w:val="ru-RU"/>
        </w:rPr>
      </w:pPr>
      <w:r w:rsidRPr="00AE339F">
        <w:rPr>
          <w:rFonts w:ascii="Arial" w:hAnsi="Arial" w:cs="Arial"/>
          <w:shd w:val="clear" w:color="auto" w:fill="FFFFFF"/>
        </w:rPr>
        <w:t>В соответствии с </w:t>
      </w:r>
      <w:hyperlink r:id="rId6" w:anchor="A7C0NE" w:history="1">
        <w:r w:rsidRPr="00AE339F">
          <w:rPr>
            <w:rStyle w:val="a3"/>
            <w:rFonts w:ascii="Arial" w:hAnsi="Arial" w:cs="Arial"/>
            <w:color w:val="auto"/>
            <w:u w:val="none"/>
            <w:shd w:val="clear" w:color="auto" w:fill="FFFFFF"/>
          </w:rPr>
          <w:t xml:space="preserve">частью 3 статьи 38 Федерального закона от 5 апреля 2013 г. </w:t>
        </w:r>
        <w:r w:rsidRPr="00AE339F">
          <w:rPr>
            <w:rStyle w:val="a3"/>
            <w:rFonts w:ascii="Arial" w:hAnsi="Arial" w:cs="Arial"/>
            <w:color w:val="auto"/>
            <w:u w:val="none"/>
            <w:shd w:val="clear" w:color="auto" w:fill="FFFFFF"/>
            <w:lang w:val="ru-RU"/>
          </w:rPr>
          <w:t>№</w:t>
        </w:r>
        <w:r w:rsidRPr="00AE339F">
          <w:rPr>
            <w:rStyle w:val="a3"/>
            <w:rFonts w:ascii="Arial" w:hAnsi="Arial" w:cs="Arial"/>
            <w:color w:val="auto"/>
            <w:u w:val="none"/>
            <w:shd w:val="clear" w:color="auto" w:fill="FFFFFF"/>
          </w:rPr>
          <w:t xml:space="preserve"> 44-ФЗ </w:t>
        </w:r>
        <w:r w:rsidRPr="00AE339F">
          <w:rPr>
            <w:rStyle w:val="a3"/>
            <w:rFonts w:ascii="Arial" w:hAnsi="Arial" w:cs="Arial"/>
            <w:color w:val="auto"/>
            <w:u w:val="none"/>
            <w:shd w:val="clear" w:color="auto" w:fill="FFFFFF"/>
            <w:lang w:val="ru-RU"/>
          </w:rPr>
          <w:t>«</w:t>
        </w:r>
        <w:r w:rsidRPr="00AE339F">
          <w:rPr>
            <w:rStyle w:val="a3"/>
            <w:rFonts w:ascii="Arial" w:hAnsi="Arial" w:cs="Arial"/>
            <w:color w:val="auto"/>
            <w:u w:val="none"/>
            <w:shd w:val="clear" w:color="auto" w:fill="FFFFFF"/>
          </w:rPr>
          <w:t>О контрактной системе в сфере закупок товаров, работ, услуг для обеспечения государственных и муниципальных нужд</w:t>
        </w:r>
      </w:hyperlink>
      <w:r w:rsidRPr="00AE339F">
        <w:rPr>
          <w:rFonts w:ascii="Arial" w:hAnsi="Arial" w:cs="Arial"/>
          <w:lang w:val="ru-RU"/>
        </w:rPr>
        <w:t>»</w:t>
      </w:r>
      <w:r w:rsidR="006A7587" w:rsidRPr="00AE339F">
        <w:rPr>
          <w:rFonts w:ascii="Arial" w:hAnsi="Arial" w:cs="Arial"/>
          <w:shd w:val="clear" w:color="auto" w:fill="FFFFFF"/>
          <w:lang w:val="ru-RU"/>
        </w:rPr>
        <w:t>, Уставом муниципального образования «Новопоселеновский сельсовет» Курского района Курской области</w:t>
      </w:r>
      <w:r w:rsidRPr="00AE339F">
        <w:rPr>
          <w:rFonts w:ascii="Arial" w:hAnsi="Arial" w:cs="Arial"/>
          <w:lang w:val="ru-RU"/>
        </w:rPr>
        <w:t xml:space="preserve">, </w:t>
      </w:r>
      <w:r w:rsidRPr="00AE339F">
        <w:rPr>
          <w:rFonts w:ascii="Arial" w:hAnsi="Arial" w:cs="Arial"/>
        </w:rPr>
        <w:t>Администрация Новопоселеновского сельсовета Курского района Курской области</w:t>
      </w:r>
    </w:p>
    <w:p w:rsidR="00E02C9D" w:rsidRPr="00AE339F" w:rsidRDefault="00E02C9D" w:rsidP="008A4783">
      <w:pPr>
        <w:pStyle w:val="Standard"/>
        <w:spacing w:line="276" w:lineRule="auto"/>
        <w:jc w:val="both"/>
        <w:rPr>
          <w:rFonts w:ascii="Arial" w:hAnsi="Arial" w:cs="Arial"/>
          <w:lang w:val="ru-RU"/>
        </w:rPr>
      </w:pPr>
    </w:p>
    <w:p w:rsidR="008A4783" w:rsidRPr="00AE339F" w:rsidRDefault="008A4783" w:rsidP="008A4783">
      <w:pPr>
        <w:spacing w:after="0"/>
        <w:ind w:right="-427"/>
        <w:jc w:val="center"/>
        <w:rPr>
          <w:rFonts w:ascii="Arial" w:hAnsi="Arial" w:cs="Arial"/>
          <w:sz w:val="24"/>
          <w:szCs w:val="24"/>
        </w:rPr>
      </w:pPr>
      <w:r w:rsidRPr="00AE339F">
        <w:rPr>
          <w:rFonts w:ascii="Arial" w:hAnsi="Arial" w:cs="Arial"/>
          <w:sz w:val="24"/>
          <w:szCs w:val="24"/>
        </w:rPr>
        <w:t>П О С Т А Н О В Л Я Е Т:</w:t>
      </w:r>
    </w:p>
    <w:p w:rsidR="00E02C9D" w:rsidRPr="00AE339F" w:rsidRDefault="00E02C9D" w:rsidP="008A4783">
      <w:pPr>
        <w:pStyle w:val="20"/>
        <w:shd w:val="clear" w:color="auto" w:fill="auto"/>
        <w:spacing w:before="0" w:line="276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8A4783" w:rsidRPr="00AE339F" w:rsidRDefault="008A4783" w:rsidP="00E02C9D">
      <w:pPr>
        <w:pStyle w:val="20"/>
        <w:shd w:val="clear" w:color="auto" w:fill="auto"/>
        <w:spacing w:before="0" w:line="264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AE339F">
        <w:rPr>
          <w:rFonts w:ascii="Arial" w:hAnsi="Arial" w:cs="Arial"/>
          <w:sz w:val="24"/>
          <w:szCs w:val="24"/>
        </w:rPr>
        <w:t xml:space="preserve">1. </w:t>
      </w:r>
      <w:r w:rsidR="006A7587" w:rsidRPr="00AE339F">
        <w:rPr>
          <w:rFonts w:ascii="Arial" w:hAnsi="Arial" w:cs="Arial"/>
          <w:sz w:val="24"/>
          <w:szCs w:val="24"/>
        </w:rPr>
        <w:t xml:space="preserve">Утвердить Положение </w:t>
      </w:r>
      <w:r w:rsidR="00FB2D9E" w:rsidRPr="00AE339F">
        <w:rPr>
          <w:rFonts w:ascii="Arial" w:hAnsi="Arial" w:cs="Arial"/>
          <w:sz w:val="24"/>
          <w:szCs w:val="24"/>
        </w:rPr>
        <w:t>о контрактном управляющем Администрации Новопоселеновского сельсовета Курского района Курской области</w:t>
      </w:r>
      <w:r w:rsidR="00E02C9D" w:rsidRPr="00AE339F">
        <w:rPr>
          <w:rFonts w:ascii="Arial" w:hAnsi="Arial" w:cs="Arial"/>
          <w:sz w:val="24"/>
          <w:szCs w:val="24"/>
        </w:rPr>
        <w:t xml:space="preserve"> </w:t>
      </w:r>
      <w:r w:rsidRPr="00AE339F">
        <w:rPr>
          <w:rFonts w:ascii="Arial" w:hAnsi="Arial" w:cs="Arial"/>
          <w:sz w:val="24"/>
          <w:szCs w:val="24"/>
        </w:rPr>
        <w:t>(Приложение).</w:t>
      </w:r>
    </w:p>
    <w:p w:rsidR="00FB2D9E" w:rsidRPr="00AE339F" w:rsidRDefault="00FB2D9E" w:rsidP="00FB2D9E">
      <w:pPr>
        <w:pStyle w:val="20"/>
        <w:shd w:val="clear" w:color="auto" w:fill="auto"/>
        <w:spacing w:before="0" w:line="276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AE339F">
        <w:rPr>
          <w:rFonts w:ascii="Arial" w:hAnsi="Arial" w:cs="Arial"/>
          <w:sz w:val="24"/>
          <w:szCs w:val="24"/>
        </w:rPr>
        <w:t>2. Постановление Администрации Новопоселеновского сельсовета Курского района Курской области от 06 апреля 2022 года № 63 «Об утверждении Положения о контрактной службе Администрации Новопоселеновского сельсовета Курского района Курской области» признать утратившим силу.</w:t>
      </w:r>
    </w:p>
    <w:p w:rsidR="008A4783" w:rsidRPr="00AE339F" w:rsidRDefault="00FB2D9E" w:rsidP="006628E6">
      <w:pPr>
        <w:ind w:right="-2" w:firstLine="851"/>
        <w:jc w:val="both"/>
        <w:rPr>
          <w:rFonts w:ascii="Arial" w:hAnsi="Arial" w:cs="Arial"/>
          <w:sz w:val="24"/>
          <w:szCs w:val="24"/>
        </w:rPr>
      </w:pPr>
      <w:r w:rsidRPr="00AE339F">
        <w:rPr>
          <w:rFonts w:ascii="Arial" w:hAnsi="Arial" w:cs="Arial"/>
          <w:sz w:val="24"/>
          <w:szCs w:val="24"/>
        </w:rPr>
        <w:t>3</w:t>
      </w:r>
      <w:r w:rsidR="008A4783" w:rsidRPr="00AE339F">
        <w:rPr>
          <w:rFonts w:ascii="Arial" w:hAnsi="Arial" w:cs="Arial"/>
          <w:sz w:val="24"/>
          <w:szCs w:val="24"/>
        </w:rPr>
        <w:t>. Конт</w:t>
      </w:r>
      <w:r w:rsidR="00E72845" w:rsidRPr="00AE339F">
        <w:rPr>
          <w:rFonts w:ascii="Arial" w:hAnsi="Arial" w:cs="Arial"/>
          <w:sz w:val="24"/>
          <w:szCs w:val="24"/>
        </w:rPr>
        <w:t>роль за исполнением настоящего п</w:t>
      </w:r>
      <w:r w:rsidR="008A4783" w:rsidRPr="00AE339F">
        <w:rPr>
          <w:rFonts w:ascii="Arial" w:hAnsi="Arial" w:cs="Arial"/>
          <w:sz w:val="24"/>
          <w:szCs w:val="24"/>
        </w:rPr>
        <w:t>остановления оставляю за собой.</w:t>
      </w:r>
    </w:p>
    <w:p w:rsidR="008A4783" w:rsidRPr="00AE339F" w:rsidRDefault="006628E6" w:rsidP="006628E6">
      <w:pPr>
        <w:ind w:right="-2" w:firstLine="851"/>
        <w:jc w:val="both"/>
        <w:rPr>
          <w:rFonts w:ascii="Arial" w:hAnsi="Arial" w:cs="Arial"/>
          <w:sz w:val="24"/>
          <w:szCs w:val="24"/>
        </w:rPr>
      </w:pPr>
      <w:r w:rsidRPr="00AE339F">
        <w:rPr>
          <w:rFonts w:ascii="Arial" w:hAnsi="Arial" w:cs="Arial"/>
          <w:sz w:val="24"/>
          <w:szCs w:val="24"/>
        </w:rPr>
        <w:t>4</w:t>
      </w:r>
      <w:r w:rsidR="00E72845" w:rsidRPr="00AE339F">
        <w:rPr>
          <w:rFonts w:ascii="Arial" w:hAnsi="Arial" w:cs="Arial"/>
          <w:sz w:val="24"/>
          <w:szCs w:val="24"/>
        </w:rPr>
        <w:t>. Настоящее п</w:t>
      </w:r>
      <w:r w:rsidR="008A4783" w:rsidRPr="00AE339F">
        <w:rPr>
          <w:rFonts w:ascii="Arial" w:hAnsi="Arial" w:cs="Arial"/>
          <w:sz w:val="24"/>
          <w:szCs w:val="24"/>
        </w:rPr>
        <w:t>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области.</w:t>
      </w:r>
    </w:p>
    <w:p w:rsidR="008A4783" w:rsidRPr="00AE339F" w:rsidRDefault="008A4783" w:rsidP="00E72845">
      <w:pPr>
        <w:shd w:val="clear" w:color="auto" w:fill="FFFFFF"/>
        <w:spacing w:after="0"/>
        <w:ind w:right="-427"/>
        <w:jc w:val="both"/>
        <w:rPr>
          <w:rFonts w:ascii="Arial" w:hAnsi="Arial" w:cs="Arial"/>
          <w:bCs/>
          <w:spacing w:val="-9"/>
          <w:sz w:val="24"/>
          <w:szCs w:val="24"/>
        </w:rPr>
      </w:pPr>
      <w:r w:rsidRPr="00AE339F">
        <w:rPr>
          <w:rFonts w:ascii="Arial" w:hAnsi="Arial" w:cs="Arial"/>
          <w:bCs/>
          <w:spacing w:val="-9"/>
          <w:sz w:val="24"/>
          <w:szCs w:val="24"/>
        </w:rPr>
        <w:t xml:space="preserve">Глава Новопоселеновского сельсовета </w:t>
      </w:r>
    </w:p>
    <w:p w:rsidR="008A4783" w:rsidRPr="00AE339F" w:rsidRDefault="008A4783" w:rsidP="00E72845">
      <w:pPr>
        <w:shd w:val="clear" w:color="auto" w:fill="FFFFFF"/>
        <w:spacing w:after="0"/>
        <w:ind w:right="-427"/>
        <w:jc w:val="both"/>
        <w:rPr>
          <w:rFonts w:ascii="Arial" w:hAnsi="Arial" w:cs="Arial"/>
          <w:bCs/>
          <w:spacing w:val="-9"/>
          <w:sz w:val="24"/>
          <w:szCs w:val="24"/>
        </w:rPr>
      </w:pPr>
      <w:r w:rsidRPr="00AE339F">
        <w:rPr>
          <w:rFonts w:ascii="Arial" w:hAnsi="Arial" w:cs="Arial"/>
          <w:bCs/>
          <w:spacing w:val="-9"/>
          <w:sz w:val="24"/>
          <w:szCs w:val="24"/>
        </w:rPr>
        <w:t xml:space="preserve">Курского района Курской области                                                     </w:t>
      </w:r>
      <w:r w:rsidR="00E72845" w:rsidRPr="00AE339F">
        <w:rPr>
          <w:rFonts w:ascii="Arial" w:hAnsi="Arial" w:cs="Arial"/>
          <w:bCs/>
          <w:spacing w:val="-9"/>
          <w:sz w:val="24"/>
          <w:szCs w:val="24"/>
        </w:rPr>
        <w:t xml:space="preserve">           </w:t>
      </w:r>
      <w:r w:rsidRPr="00AE339F">
        <w:rPr>
          <w:rFonts w:ascii="Arial" w:hAnsi="Arial" w:cs="Arial"/>
          <w:bCs/>
          <w:spacing w:val="-9"/>
          <w:sz w:val="24"/>
          <w:szCs w:val="24"/>
        </w:rPr>
        <w:t xml:space="preserve">        И.Г. Бирюков</w:t>
      </w:r>
    </w:p>
    <w:p w:rsidR="00FB2D9E" w:rsidRPr="00AE339F" w:rsidRDefault="00FB2D9E" w:rsidP="003B7230">
      <w:pPr>
        <w:spacing w:after="0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E339F" w:rsidRDefault="00AE339F" w:rsidP="00F021B8">
      <w:pPr>
        <w:spacing w:after="0"/>
        <w:ind w:left="4820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E339F" w:rsidRDefault="00AE339F" w:rsidP="00F021B8">
      <w:pPr>
        <w:spacing w:after="0"/>
        <w:ind w:left="4820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AE339F" w:rsidRDefault="00AE339F" w:rsidP="00BB3212">
      <w:pPr>
        <w:spacing w:after="0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0" w:name="_GoBack"/>
      <w:bookmarkEnd w:id="0"/>
    </w:p>
    <w:p w:rsidR="00AE339F" w:rsidRDefault="00AE339F" w:rsidP="00F021B8">
      <w:pPr>
        <w:spacing w:after="0"/>
        <w:ind w:left="4820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C95328" w:rsidRPr="00AE339F" w:rsidRDefault="00F021B8" w:rsidP="00F021B8">
      <w:pPr>
        <w:spacing w:after="0"/>
        <w:ind w:left="4820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Приложение </w:t>
      </w:r>
    </w:p>
    <w:p w:rsidR="00C95328" w:rsidRPr="00AE339F" w:rsidRDefault="00F021B8" w:rsidP="00F021B8">
      <w:pPr>
        <w:spacing w:after="0"/>
        <w:ind w:left="4820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>к постановлению Администрации Новопоселеновского сельсовета Курского района Курской области от</w:t>
      </w:r>
      <w:r w:rsidR="00AF0A90"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17 апреля </w:t>
      </w:r>
      <w:r w:rsidR="00E02C9D"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>2023</w:t>
      </w:r>
      <w:r w:rsidR="00C95328"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года</w:t>
      </w:r>
      <w:r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№ </w:t>
      </w:r>
      <w:r w:rsidR="00AF0A90"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>92</w:t>
      </w:r>
    </w:p>
    <w:p w:rsidR="00F021B8" w:rsidRPr="00AE339F" w:rsidRDefault="00F021B8" w:rsidP="00FB2D9E">
      <w:pPr>
        <w:pStyle w:val="20"/>
        <w:shd w:val="clear" w:color="auto" w:fill="auto"/>
        <w:spacing w:before="0" w:line="264" w:lineRule="auto"/>
        <w:ind w:left="4820"/>
        <w:jc w:val="left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>«</w:t>
      </w:r>
      <w:r w:rsidR="00FB2D9E" w:rsidRPr="00AE339F">
        <w:rPr>
          <w:rFonts w:ascii="Arial" w:hAnsi="Arial" w:cs="Arial"/>
          <w:sz w:val="24"/>
          <w:szCs w:val="24"/>
        </w:rPr>
        <w:t>Об утверждении Положения о контрактном управляющем Администрации Новопоселеновского сельсовета Курского района Курской области</w:t>
      </w:r>
      <w:r w:rsidR="00E02C9D" w:rsidRPr="00AE339F">
        <w:rPr>
          <w:rFonts w:ascii="Arial" w:hAnsi="Arial" w:cs="Arial"/>
          <w:sz w:val="24"/>
          <w:szCs w:val="24"/>
        </w:rPr>
        <w:t>»</w:t>
      </w:r>
    </w:p>
    <w:p w:rsidR="00F021B8" w:rsidRPr="00AE339F" w:rsidRDefault="00F021B8" w:rsidP="00756A50">
      <w:pPr>
        <w:spacing w:after="0"/>
        <w:ind w:firstLine="851"/>
        <w:jc w:val="center"/>
        <w:textAlignment w:val="baseline"/>
        <w:rPr>
          <w:rFonts w:ascii="Arial" w:eastAsia="Times New Roman" w:hAnsi="Arial" w:cs="Arial"/>
          <w:b/>
          <w:bCs/>
          <w:sz w:val="30"/>
          <w:szCs w:val="30"/>
          <w:lang w:eastAsia="ru-RU"/>
        </w:rPr>
      </w:pPr>
    </w:p>
    <w:p w:rsidR="00E02C9D" w:rsidRPr="00AE339F" w:rsidRDefault="00262795" w:rsidP="00E72845">
      <w:pPr>
        <w:pStyle w:val="20"/>
        <w:shd w:val="clear" w:color="auto" w:fill="auto"/>
        <w:spacing w:before="0" w:line="264" w:lineRule="auto"/>
        <w:rPr>
          <w:rFonts w:ascii="Arial" w:eastAsia="Times New Roman" w:hAnsi="Arial" w:cs="Arial"/>
          <w:bCs/>
          <w:sz w:val="30"/>
          <w:szCs w:val="30"/>
          <w:lang w:eastAsia="ru-RU"/>
        </w:rPr>
      </w:pPr>
      <w:r w:rsidRPr="00AE339F">
        <w:rPr>
          <w:rFonts w:ascii="Arial" w:eastAsia="Times New Roman" w:hAnsi="Arial" w:cs="Arial"/>
          <w:bCs/>
          <w:sz w:val="30"/>
          <w:szCs w:val="30"/>
          <w:lang w:eastAsia="ru-RU"/>
        </w:rPr>
        <w:t>Положение</w:t>
      </w:r>
      <w:r w:rsidR="00756A50" w:rsidRPr="00AE339F">
        <w:rPr>
          <w:rFonts w:ascii="Arial" w:eastAsia="Times New Roman" w:hAnsi="Arial" w:cs="Arial"/>
          <w:bCs/>
          <w:sz w:val="30"/>
          <w:szCs w:val="30"/>
          <w:lang w:eastAsia="ru-RU"/>
        </w:rPr>
        <w:t xml:space="preserve"> </w:t>
      </w:r>
    </w:p>
    <w:p w:rsidR="00E72845" w:rsidRPr="00AE339F" w:rsidRDefault="00756A50" w:rsidP="00E72845">
      <w:pPr>
        <w:pStyle w:val="20"/>
        <w:shd w:val="clear" w:color="auto" w:fill="auto"/>
        <w:spacing w:before="0" w:line="264" w:lineRule="auto"/>
        <w:rPr>
          <w:rFonts w:ascii="Arial" w:hAnsi="Arial" w:cs="Arial"/>
          <w:sz w:val="30"/>
          <w:szCs w:val="30"/>
        </w:rPr>
      </w:pPr>
      <w:r w:rsidRPr="00AE339F">
        <w:rPr>
          <w:rFonts w:ascii="Arial" w:eastAsia="Times New Roman" w:hAnsi="Arial" w:cs="Arial"/>
          <w:bCs/>
          <w:sz w:val="30"/>
          <w:szCs w:val="30"/>
          <w:lang w:eastAsia="ru-RU"/>
        </w:rPr>
        <w:t xml:space="preserve">о </w:t>
      </w:r>
      <w:r w:rsidR="00FB2D9E" w:rsidRPr="00AE339F">
        <w:rPr>
          <w:rFonts w:ascii="Arial" w:eastAsia="Times New Roman" w:hAnsi="Arial" w:cs="Arial"/>
          <w:bCs/>
          <w:sz w:val="30"/>
          <w:szCs w:val="30"/>
          <w:lang w:eastAsia="ru-RU"/>
        </w:rPr>
        <w:t>контрактном управляющем</w:t>
      </w:r>
      <w:r w:rsidR="00E72845" w:rsidRPr="00AE339F">
        <w:rPr>
          <w:rFonts w:ascii="Arial" w:eastAsia="Times New Roman" w:hAnsi="Arial" w:cs="Arial"/>
          <w:bCs/>
          <w:sz w:val="30"/>
          <w:szCs w:val="30"/>
          <w:lang w:eastAsia="ru-RU"/>
        </w:rPr>
        <w:t xml:space="preserve"> </w:t>
      </w:r>
      <w:r w:rsidR="00E72845" w:rsidRPr="00AE339F">
        <w:rPr>
          <w:rFonts w:ascii="Arial" w:hAnsi="Arial" w:cs="Arial"/>
          <w:sz w:val="30"/>
          <w:szCs w:val="30"/>
        </w:rPr>
        <w:t>Администрации Новопоселеновского сельсовета Курского района Курской области</w:t>
      </w:r>
    </w:p>
    <w:p w:rsidR="00756A50" w:rsidRPr="00AE339F" w:rsidRDefault="00756A50" w:rsidP="00756A50">
      <w:pPr>
        <w:spacing w:after="0"/>
        <w:ind w:firstLine="851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756A50" w:rsidRPr="00AE339F" w:rsidRDefault="00756A50" w:rsidP="00F021B8">
      <w:pPr>
        <w:spacing w:after="0"/>
        <w:jc w:val="center"/>
        <w:textAlignment w:val="baseline"/>
        <w:outlineLvl w:val="2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AE339F">
        <w:rPr>
          <w:rFonts w:ascii="Arial" w:eastAsia="Times New Roman" w:hAnsi="Arial" w:cs="Arial"/>
          <w:bCs/>
          <w:sz w:val="24"/>
          <w:szCs w:val="24"/>
          <w:lang w:eastAsia="ru-RU"/>
        </w:rPr>
        <w:t>1. Общие положения</w:t>
      </w:r>
    </w:p>
    <w:p w:rsidR="00756A50" w:rsidRPr="00AE339F" w:rsidRDefault="00756A50" w:rsidP="00756A50">
      <w:pPr>
        <w:spacing w:after="0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  <w:lang w:eastAsia="ru-RU"/>
        </w:rPr>
      </w:pPr>
    </w:p>
    <w:p w:rsidR="00FB2D9E" w:rsidRPr="00AE339F" w:rsidRDefault="00756A50" w:rsidP="00FB2D9E">
      <w:pPr>
        <w:spacing w:after="0"/>
        <w:ind w:firstLine="851"/>
        <w:jc w:val="both"/>
        <w:textAlignment w:val="baseline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  <w:lang w:eastAsia="ru-RU"/>
        </w:rPr>
        <w:t xml:space="preserve">1.1. </w:t>
      </w:r>
      <w:r w:rsidR="00FB2D9E" w:rsidRPr="00AE339F">
        <w:rPr>
          <w:rFonts w:ascii="Arial" w:eastAsia="Times New Roman" w:hAnsi="Arial" w:cs="Arial"/>
          <w:sz w:val="24"/>
          <w:szCs w:val="24"/>
        </w:rPr>
        <w:t>Настоящее Положение о контрактном управляющем (далее - Положение) устанавливает правила организации деятельности контрактного управляющего Администрации Новопоселеновского сельсовета Курского района Курской области (далее - Заказчик) при осуществлении Заказчиком деятельности, направленной на обеспечение государственных и муниципальных нужд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 (далее - Федеральный закон).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2. Контрактный управляющий в своей деятельности руководствуется Конституцией Российской Федерации, Федеральным законом,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услуг, иными нормативными правовыми актами Российской Федерации и Курской области, нормативными правовыми актами о контрактной системе в сфере закупок товаров, работ, услуг для обеспечения государственных и муниципальных нужд, Типовым положением (регламентом) о контрактной службе, профессиональным стандартом «Специалист в сфере закупок», локальными актами Заказчика.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3. Контрактный управляющий осуществляет свою деятельность во взаимодействии с другими подразделениями (службами) Заказчика.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4. Основными принципами деятельности контрактного управляющего при планировании и осуществлении закупок являются: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1) регулярное повышение теоретических и практических знаний и навыков в сфере закупок;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lastRenderedPageBreak/>
        <w:t>2) свободный доступ к информации о совершаемых контрактным управляющим действиях, направленных на обеспечение нужд Заказчика, в том числе способах осуществления закупок и их результатах;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3) заключение контрактов на условиях, обеспечивающих наиболее эффективное достижение заданных результатов обеспечения нужд Заказчика;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4) достижение Заказчиком заданных результатов обеспечения нужд Заказчика;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5) контрактный управляющий должен иметь высшее образование или дополнительное профессиональное образование в сфере закупок;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6) персональная ответственность контрактного управляющего за допущенные им нарушения действующего законодательства в сфере закупок.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5. Контрактный управляющий может быть членом комиссии по осуществлению закупок Заказчика.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6. Функциональные обязанности контрактного управляющего: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1) планирование закупок;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нужд Заказчика;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3) обоснование закупок;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4) обоснование начальной (максимальной) цены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5) обязательное общественное обсуждение закупок;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6) организационно-техническое обеспечение деятельности комиссий по осуществлению закупок;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7) привлечение экспертов, экспертных организаций;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11) организация заключения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12) организация приемки поставленного товара, выполненной работы (ее результатов), оказанной услуги, предусмотренных контрактом, в том числе отдельных этапов исполнения контракта (далее - приемка поставленного товара, выполненной работы или оказанной услуги), включая проведение в соответствии с Федеральным законом экспертизы поставленного товара, результатов выполненной работы, оказанной услуги, обеспечение создания приемочной комиссии;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13) организация оплаты поставленного товара, выполненной работы (ее результатов), оказанной услуги;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14) взаимодействие с поставщиком (подрядчиком, исполнителем) при изменении, расторжении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lastRenderedPageBreak/>
        <w:t>15) 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16) направление поставщику (подрядчику, исполнителю) требования об уплате неустоек (штрафов, пеней);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17) 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FB2D9E" w:rsidRPr="00AE339F" w:rsidRDefault="00FB2D9E" w:rsidP="008964A2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II. Функции и полномочия контрактного управляющего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 Контрактный управляющий осуществляет следующие функции и полномочия: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8.1. При планировании закупок: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8.1.1. разрабатывает план-график, осуществляет подготовку изменений в план-график;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8.1.2. размещает в единой информационной системе в сфере закупок (далее - единая информационная система) план-график и внесенные в него изменения;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8.1.3. организует обязательное общественное обсуждение закупок в случаях, предусмотренных статьей 20 Федерального закона;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8.1.4. разрабатывает требования к закупаемым Заказчиком, его территориальными органами (подразделениями) и подведомственными им казенными учреждениями, бюджетными учреждениями и государственными, муниципальными унитарными предприятиями отдельным видам товаров, работ, услуг (в том числе предельные цены товаров, работ, услуг) и (или) нормативные затраты на обеспечение функций Заказчика, его территориальных органов (подразделений) и подведомственных им казенных учреждений на основании правовых актов о нормировании в соответствии со статьей 19 Федерального закона;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8.1.5. 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нужд.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 При определении поставщиков (подрядчиков, исполнителей):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8.2.1. обеспечивает проведение закрытых способов определения поставщиков (подрядчиков, исполнителей) в случаях, установленных статьей 84 Федерального закона, по согласованию с федеральным органом исполнительной власти, уполномоченным Правительством Российской Федерации на осуществление данных функций;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8.2.2. осуществляет подготовку и размещение в единой информационной системе извещений об осуществлении закупок, документации о закупках, проектов контрактов, подготовку и направление приглашений принять участие в определении поставщиков (подрядчиков, исполнителей) закрытыми способами, в том числе в электронной форме: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lastRenderedPageBreak/>
        <w:t>8.2.2.1.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максимальное значение цены контракта;</w:t>
      </w:r>
    </w:p>
    <w:p w:rsidR="00FB2D9E" w:rsidRPr="00AE339F" w:rsidRDefault="00FB2D9E" w:rsidP="00FB2D9E">
      <w:pPr>
        <w:tabs>
          <w:tab w:val="left" w:pos="993"/>
        </w:tabs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8.2.2.2. осуществляет описание объекта закупки;</w:t>
      </w:r>
    </w:p>
    <w:p w:rsidR="00FB2D9E" w:rsidRPr="00AE339F" w:rsidRDefault="00FB2D9E" w:rsidP="00FB2D9E">
      <w:pPr>
        <w:tabs>
          <w:tab w:val="left" w:pos="993"/>
        </w:tabs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8.2.2.3. указывает в извещении об осуществлении закупки информацию, предусмотренную статьей 42 Федерального закона, в том числе информацию:</w:t>
      </w:r>
    </w:p>
    <w:p w:rsidR="00FB2D9E" w:rsidRPr="00AE339F" w:rsidRDefault="00FB2D9E" w:rsidP="00FB2D9E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закона;</w:t>
      </w:r>
    </w:p>
    <w:p w:rsidR="00FB2D9E" w:rsidRPr="00AE339F" w:rsidRDefault="00FB2D9E" w:rsidP="00FB2D9E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об ограничении участия в определении поставщика (подрядчика, исполнителя), установленном в соответствии со статьей 30 Федерального закона (при необходимости);</w:t>
      </w:r>
    </w:p>
    <w:p w:rsidR="00FB2D9E" w:rsidRPr="00AE339F" w:rsidRDefault="00FB2D9E" w:rsidP="00FB2D9E">
      <w:pPr>
        <w:pStyle w:val="a6"/>
        <w:numPr>
          <w:ilvl w:val="0"/>
          <w:numId w:val="1"/>
        </w:numPr>
        <w:tabs>
          <w:tab w:val="left" w:pos="993"/>
        </w:tabs>
        <w:spacing w:after="0"/>
        <w:ind w:left="0"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о преимуществах, предоставляемых в соответствии со статьями 28, 29 Федерального закона;</w:t>
      </w:r>
    </w:p>
    <w:p w:rsidR="00FB2D9E" w:rsidRPr="00AE339F" w:rsidRDefault="00FB2D9E" w:rsidP="00FB2D9E">
      <w:pPr>
        <w:tabs>
          <w:tab w:val="left" w:pos="993"/>
        </w:tabs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8.2.3. осуществляет подготовку и размещение в единой информационной системе разъяснений положений документации о закупке;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8.2.4. осуществляет подготовку и размещение в единой информационной системе извещения об отмене определения поставщика (подрядчика, исполнителя), изменений в извещение об осуществлении закупки и (или) документацию о закупке;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8.2.5. осуществляет оформление и размещение в единой информационной системе протоколов определения поставщика (подрядчика, исполнителя);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8.2.6. осуществляет организационно-техническое обеспечение деятельности комиссии по осуществлению закупок;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8.2.7. осуществляет привлечение экспертов, экспертных организаций в случаях, установленных статьей 41 Федерального закона.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 При заключении контрактов: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8.3.1. осуществляет размещение проекта контракта (контракта) в единой информационной системе и на электронной площадке с использованием единой информационной системы;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8.3.2. осуществляет рассмотрение протокола разногласий при наличии разногласий по проекту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8.3.3. осуществляет рассмотрение банковской гарантии, представленной в качестве обеспечения исполнения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8.3.4. организует проверку поступления денежных средств от участника закупки, с которым заключается контракт, на счет Заказчика, внесенных в качестве обеспечения исполнения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 xml:space="preserve">8.3.5. осуществляет подготовку и направление в контрольный орган в сфере закупок предусмотренного частью 6 статьи 93 Федерального закона </w:t>
      </w:r>
      <w:r w:rsidRPr="00AE339F">
        <w:rPr>
          <w:rFonts w:ascii="Arial" w:eastAsia="Times New Roman" w:hAnsi="Arial" w:cs="Arial"/>
          <w:sz w:val="24"/>
          <w:szCs w:val="24"/>
        </w:rPr>
        <w:lastRenderedPageBreak/>
        <w:t>обращения Заказчика о согласовании заключения контракта с единственным поставщиком (подрядчиком, исполнителем);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8.3.6. осуществляет подготовку и направление в контрольный орган в сфере закупок уведомления о заключении контракта с единственным поставщиком (подрядчиком, исполнителем) в случаях, установленных частью 2 статьи 93 Федерального закона;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8.3.7. осуществляет обеспечение хранения протоколов, составленных в ходе проведения конкурса, заявок на участие в конкурсе, конкурсной документации, изменений, внесенных в конкурсную документацию, разъяснений положений конкурсной документации и аудиозаписи вскрытия конвертов с заявками на участие в конкурсе в соответствии со статьей 53 Федерального закона, а также протоколов рассмотрения заявок на участие в закрытом аукционе, протоколов закрытого аукциона, заявок на участие в закрытом аукционе, документации о закрытом аукционе, изменений, внесенных в документацию о закрытом аукционе, и разъяснений документации о закрытом аукционе в соответствии со статьей 90 Федерального закона;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8.3.8. обеспечивает заключение контракта с участником закупки, в том числе с которым заключается контракт в случае уклонения победителя определения (поставщика (подрядчика, исполнителя) от заключения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8.3.9. направляет информацию о заключенных контрактах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ведения реестра контрактов, заключенных заказчиками.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 При исполнении, изменении, расторжении контракта: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8.4.1. осуществляет рассмотрение банковской гарантии, представленной в качестве обеспечения гарантийного обязательства;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8.4.2. обеспечивает исполнение условий контракта в части выплаты аванса (если контрактом предусмотрена выплата аванса);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8.4.3. 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в том числе: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8.4.3.1. обеспечивает проведение силами Заказчика или с привлечением экспертов, экспертных организаций экспертизы поставленного товара, выполненной работы, оказанной услуги, а также отдельных этапов исполнения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8.4.3.2. обеспечивает подготовку решения Заказчика о создании приемочной комиссии для приемки поставленного товара, выполненной работы или оказанной услуги, результатов отдельного этапа исполнения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8.4.3.3. осуществляет оформление документа о приемке поставленного товара, выполненной работы или оказанной услуги, результатов отдельного этапа исполнения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8.4.4. обеспечивает исполнение условий контракта в части оплаты поставленного товара, выполненной работы (ее результатов), оказанной услуги, а также отдельных этапов исполнения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lastRenderedPageBreak/>
        <w:t>8.4.5. направляет информацию об исполнении контрактов, о внесении изменений в заключенные контракты в федеральный орган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Федерации, в целях ведения реестра контрактов, заключенных заказчиками;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8.4.6. взаимодействует с поставщиком (подрядчиком, исполнителем) при изменении, расторжении контракта в соответствии со статьей 95 Федерального закона,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совершении иных действий в случае нарушения поставщиком (подрядчиком, исполнителем) или заказчиком условий контракта;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8.4.7. направляет в порядке, предусмотренном статьей 104 Федерального закона, в контрольный орган в сфере закупок информацию о поставщиках (подрядчиках, исполнителях),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условий контрактов в целях включения указанной информации в реестр недобросовестных поставщиков (подрядчиков, исполнителей);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8.4.8. обеспечивает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исполнителем), в том числе части этих денежных средств в случае уменьшения размера обеспечения исполнения контракта, в сроки, установленные частью 27 статьи 34 Федерального закона;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8.4.9. обеспечивает одностороннее расторжение контракта в порядке, предусмотренном статьей 95 Федерального закона.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8.5. осуществляет иные функции и полномочия, предусмотренные Федеральным законом, в том числе: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8.5.1. осуществляет подготовку и направление в контрольный орган в сфере закупок информации и документов, свидетельствующих об уклонении победителя определения поставщика (подрядчика, исполнителя) от заключения контракта, в целях включения такой информации в реестр недобросовестных поставщиков (подрядчиков, исполнителей);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8.5.2. 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 xml:space="preserve">8.5.3. принимает участие в рассмотрении дел об обжаловании действий (бездействия) Заказчика, уполномоченного органа (учреждения) в случае если определение поставщика (подрядчика, исполнителя) для Заказчика осуществляется таким органом (учреждением), специализированной </w:t>
      </w:r>
      <w:r w:rsidRPr="00AE339F">
        <w:rPr>
          <w:rFonts w:ascii="Arial" w:eastAsia="Times New Roman" w:hAnsi="Arial" w:cs="Arial"/>
          <w:sz w:val="24"/>
          <w:szCs w:val="24"/>
        </w:rPr>
        <w:lastRenderedPageBreak/>
        <w:t xml:space="preserve">организацией (в случае ее привлечения), комиссии по осуществлению закупок, ее членов, должностного лица контрактной службы, контрактного управляющего, оператора электронной площадки, оператора специализированной электронной площадки, если такие действия (бездействие) нарушают права и законные интересы участника закупки, а также осуществляет подготовку материалов в рамках </w:t>
      </w:r>
      <w:proofErr w:type="spellStart"/>
      <w:r w:rsidRPr="00AE339F">
        <w:rPr>
          <w:rFonts w:ascii="Arial" w:eastAsia="Times New Roman" w:hAnsi="Arial" w:cs="Arial"/>
          <w:sz w:val="24"/>
          <w:szCs w:val="24"/>
        </w:rPr>
        <w:t>претензионно</w:t>
      </w:r>
      <w:proofErr w:type="spellEnd"/>
      <w:r w:rsidRPr="00AE339F">
        <w:rPr>
          <w:rFonts w:ascii="Arial" w:eastAsia="Times New Roman" w:hAnsi="Arial" w:cs="Arial"/>
          <w:sz w:val="24"/>
          <w:szCs w:val="24"/>
        </w:rPr>
        <w:t>-исковой работы;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8.5.5. при централизации закупок в соответствии со статьей 26 Федерального закона осуществляет предусмотренные Федеральным законом и настоящим Положением полномочия, не переданные соответствующему уполномоченному органу (учреждению) на осуществление определения поставщиков (подрядчиков, исполнителей) для Заказчика.</w:t>
      </w:r>
    </w:p>
    <w:p w:rsidR="008964A2" w:rsidRPr="00AE339F" w:rsidRDefault="008964A2" w:rsidP="008964A2">
      <w:pPr>
        <w:shd w:val="clear" w:color="auto" w:fill="FFFFFF"/>
        <w:spacing w:after="0"/>
        <w:ind w:firstLine="851"/>
        <w:jc w:val="both"/>
        <w:rPr>
          <w:rFonts w:ascii="Arial" w:eastAsia="Times New Roman" w:hAnsi="Arial" w:cs="Arial"/>
          <w:color w:val="1A1A1A"/>
          <w:sz w:val="24"/>
          <w:szCs w:val="24"/>
          <w:lang w:eastAsia="ru-RU"/>
        </w:rPr>
      </w:pPr>
      <w:r w:rsidRPr="00AE339F">
        <w:rPr>
          <w:rFonts w:ascii="Arial" w:eastAsia="Times New Roman" w:hAnsi="Arial" w:cs="Arial"/>
          <w:sz w:val="24"/>
          <w:szCs w:val="24"/>
        </w:rPr>
        <w:t xml:space="preserve">9. </w:t>
      </w:r>
      <w:r w:rsidRPr="00AE339F">
        <w:rPr>
          <w:rFonts w:ascii="Arial" w:eastAsia="Times New Roman" w:hAnsi="Arial" w:cs="Arial"/>
          <w:color w:val="1A1A1A"/>
          <w:sz w:val="24"/>
          <w:szCs w:val="24"/>
          <w:lang w:eastAsia="ru-RU"/>
        </w:rPr>
        <w:t>Контрактный управляющий обязан при осуществлении закупок принимать меры по предотвращению и урегулированию конфликта интересов, в том числе с учетом информации, предоставленной Заказчику в соответствии с частью 23 статьи 34 Федерального закона № 44-ФЗ.</w:t>
      </w:r>
    </w:p>
    <w:p w:rsidR="00FB2D9E" w:rsidRPr="00AE339F" w:rsidRDefault="008964A2" w:rsidP="008964A2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11</w:t>
      </w:r>
      <w:r w:rsidR="00FB2D9E" w:rsidRPr="00AE339F">
        <w:rPr>
          <w:rFonts w:ascii="Arial" w:eastAsia="Times New Roman" w:hAnsi="Arial" w:cs="Arial"/>
          <w:sz w:val="24"/>
          <w:szCs w:val="24"/>
        </w:rPr>
        <w:t>. В целях реализации функций и полномочий, указанных в пунктах 7, 8 настоящего Положения, контрактный управляющий обязан соблюдать обязательства и требования, установленные Федеральным законом, в том числе: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1) не допускать разглашения сведений, ставших ему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2) 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3) привлекать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законом, к своей работе экспертов, экспертные организации.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FB2D9E" w:rsidRPr="00AE339F" w:rsidRDefault="00FB2D9E" w:rsidP="008964A2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III. Ответственность контрактного управляющего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</w:t>
      </w:r>
      <w:r w:rsidR="008964A2" w:rsidRPr="00AE339F">
        <w:rPr>
          <w:rFonts w:ascii="Arial" w:eastAsia="Times New Roman" w:hAnsi="Arial" w:cs="Arial"/>
          <w:sz w:val="24"/>
          <w:szCs w:val="24"/>
        </w:rPr>
        <w:t>2</w:t>
      </w:r>
      <w:r w:rsidRPr="00AE339F">
        <w:rPr>
          <w:rFonts w:ascii="Arial" w:eastAsia="Times New Roman" w:hAnsi="Arial" w:cs="Arial"/>
          <w:sz w:val="24"/>
          <w:szCs w:val="24"/>
        </w:rPr>
        <w:t>. В соответствии с законодательством Российской Федерации действия (бездействие) контрактного управляющего могут быть обжалованы в судебном порядке или в порядке, установленном главой 6 Федерального закона, в контрольный орган в сфере закупок, если такие действия (бездействие) нарушают права и законные интересы участника закупки.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</w:t>
      </w:r>
      <w:r w:rsidR="008964A2" w:rsidRPr="00AE339F">
        <w:rPr>
          <w:rFonts w:ascii="Arial" w:eastAsia="Times New Roman" w:hAnsi="Arial" w:cs="Arial"/>
          <w:sz w:val="24"/>
          <w:szCs w:val="24"/>
        </w:rPr>
        <w:t>3</w:t>
      </w:r>
      <w:r w:rsidRPr="00AE339F">
        <w:rPr>
          <w:rFonts w:ascii="Arial" w:eastAsia="Times New Roman" w:hAnsi="Arial" w:cs="Arial"/>
          <w:sz w:val="24"/>
          <w:szCs w:val="24"/>
        </w:rPr>
        <w:t>. Контрактный управляющий, виновный в нарушении законодательства Российской Федерации и иных нормативных правовых актов о контрактной системе в сфере закупок, несёт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</w:p>
    <w:p w:rsidR="00FB2D9E" w:rsidRPr="00AE339F" w:rsidRDefault="00FB2D9E" w:rsidP="008964A2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IV. Порядок взаимодействия контрактного управляющего с другими подразделениями Заказчика, комиссией по осуществлению закупок</w:t>
      </w:r>
    </w:p>
    <w:p w:rsidR="00FB2D9E" w:rsidRPr="00AE339F" w:rsidRDefault="00FB2D9E" w:rsidP="008964A2">
      <w:pPr>
        <w:spacing w:after="0"/>
        <w:jc w:val="center"/>
        <w:rPr>
          <w:rFonts w:ascii="Arial" w:eastAsia="Times New Roman" w:hAnsi="Arial" w:cs="Arial"/>
          <w:sz w:val="24"/>
          <w:szCs w:val="24"/>
        </w:rPr>
      </w:pP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12. В соответствии со статьей 38 Федерального закона для определения поставщиков (подрядчиков, исполнителей), за исключением осуществления закупки у единственного поставщика (подрядчика, исполнителя), Заказчик создает комиссию по осуществлению закупок.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13. Комиссия осуществляет свою деятельность в соответствии с Федеральным законом, а также положением Заказчика о Единой комиссии по обеспечению закупок для государственных и муниципальных нужд.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14. Члены комиссии Заказчика по осуществлению закупок вправе требовать от контрактного управляющего: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а) организационно-технического обеспечения деятельности комиссий по осуществлению закупок: предоставления устройств для аудиозаписи, обеспечения помещением для вскрытия конвертов с заявками и/или рассмотрения заявок на участие в закупках, передачи поступивших заявок на участие в закупках и документации закупок;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б) подготовки протоколов заседаний комиссий по осуществлению закупок на основании решений, принятых членами комиссии по осуществлению закупок, если иное не предусмотрено порядком работы комиссии;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в) письменных пояснений относительно положений документации о закупке, включая требования к участникам и описание объекта закупки;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г) участия в проверке соответствия участников закупки требованиям, установленным документацией о закупке;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д) привлечения в случаях, в порядке и с учетом требований, предусмотренных действующим законодательством Российской Федерации, в том числе Федеральным законом, экспертов, экспертных организаций.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15. Члены комиссии Заказчика по осуществлению закупок обязаны предоставлять контрактному управляющему по его требованию и в установленные им сроки: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а) для хранения –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б) для хранения – протоколы, составленных в ходе проведения закупок, заявки на участие в закупках, документацию о закупках и иные документы, использовавшиеся для деятельности комиссий;</w:t>
      </w:r>
    </w:p>
    <w:p w:rsidR="00FB2D9E" w:rsidRPr="00AE339F" w:rsidRDefault="00FB2D9E" w:rsidP="00FB2D9E">
      <w:pPr>
        <w:spacing w:after="0"/>
        <w:ind w:firstLine="851"/>
        <w:jc w:val="both"/>
        <w:rPr>
          <w:rFonts w:ascii="Arial" w:eastAsia="Times New Roman" w:hAnsi="Arial" w:cs="Arial"/>
          <w:sz w:val="24"/>
          <w:szCs w:val="24"/>
        </w:rPr>
      </w:pPr>
      <w:r w:rsidRPr="00AE339F">
        <w:rPr>
          <w:rFonts w:ascii="Arial" w:eastAsia="Times New Roman" w:hAnsi="Arial" w:cs="Arial"/>
          <w:sz w:val="24"/>
          <w:szCs w:val="24"/>
        </w:rPr>
        <w:t>в) для участия в рассмотрении дел об обжаловании действий (бездействия) Заказчика – письменные пояснения относительно принятых решений по заявкам на участие в закупках.</w:t>
      </w:r>
    </w:p>
    <w:p w:rsidR="00FB2D9E" w:rsidRPr="00AE339F" w:rsidRDefault="00FB2D9E" w:rsidP="00FB2D9E">
      <w:pPr>
        <w:spacing w:after="0"/>
        <w:ind w:firstLine="851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B2D9E" w:rsidRPr="00AE339F" w:rsidRDefault="00FB2D9E" w:rsidP="00FB2D9E">
      <w:pPr>
        <w:spacing w:after="0"/>
        <w:ind w:firstLine="851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B2D9E" w:rsidRPr="00AE339F" w:rsidRDefault="00FB2D9E" w:rsidP="00FB2D9E">
      <w:pPr>
        <w:spacing w:after="0"/>
        <w:ind w:firstLine="851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E72845" w:rsidRPr="00AE339F" w:rsidRDefault="00E72845" w:rsidP="00FB2D9E">
      <w:pPr>
        <w:spacing w:after="0"/>
        <w:ind w:firstLine="851"/>
        <w:jc w:val="both"/>
        <w:textAlignment w:val="baseline"/>
        <w:rPr>
          <w:rFonts w:ascii="Arial" w:hAnsi="Arial" w:cs="Arial"/>
          <w:sz w:val="24"/>
          <w:szCs w:val="24"/>
        </w:rPr>
      </w:pPr>
    </w:p>
    <w:sectPr w:rsidR="00E72845" w:rsidRPr="00AE339F" w:rsidSect="00BB321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805C1"/>
    <w:multiLevelType w:val="hybridMultilevel"/>
    <w:tmpl w:val="FE301C4E"/>
    <w:lvl w:ilvl="0" w:tplc="84AC4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FCE"/>
    <w:rsid w:val="00262795"/>
    <w:rsid w:val="003B7230"/>
    <w:rsid w:val="004D0B44"/>
    <w:rsid w:val="00606FCE"/>
    <w:rsid w:val="006628E6"/>
    <w:rsid w:val="006A7587"/>
    <w:rsid w:val="00756A50"/>
    <w:rsid w:val="008964A2"/>
    <w:rsid w:val="008A4783"/>
    <w:rsid w:val="009C5262"/>
    <w:rsid w:val="00AE339F"/>
    <w:rsid w:val="00AF0A90"/>
    <w:rsid w:val="00B0749A"/>
    <w:rsid w:val="00BB3212"/>
    <w:rsid w:val="00BE70C4"/>
    <w:rsid w:val="00C95328"/>
    <w:rsid w:val="00E02C9D"/>
    <w:rsid w:val="00E34CCA"/>
    <w:rsid w:val="00E72845"/>
    <w:rsid w:val="00F021B8"/>
    <w:rsid w:val="00FB2D9E"/>
    <w:rsid w:val="00FC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948E"/>
  <w15:docId w15:val="{CFA86EC9-92D6-43F0-B33F-A49762BF3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47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56A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6A5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75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756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56A5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A47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rsid w:val="008A478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A4783"/>
    <w:pPr>
      <w:shd w:val="clear" w:color="auto" w:fill="FFFFFF"/>
      <w:spacing w:before="660" w:after="0" w:line="240" w:lineRule="exact"/>
      <w:jc w:val="center"/>
    </w:pPr>
    <w:rPr>
      <w:rFonts w:ascii="Times New Roman" w:hAnsi="Times New Roman" w:cs="Times New Roman"/>
      <w:sz w:val="21"/>
      <w:szCs w:val="21"/>
    </w:rPr>
  </w:style>
  <w:style w:type="paragraph" w:customStyle="1" w:styleId="Standard">
    <w:name w:val="Standard"/>
    <w:rsid w:val="008A47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4">
    <w:name w:val="Balloon Text"/>
    <w:basedOn w:val="a"/>
    <w:link w:val="a5"/>
    <w:uiPriority w:val="99"/>
    <w:semiHidden/>
    <w:unhideWhenUsed/>
    <w:rsid w:val="00C95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532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B2D9E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2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3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73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3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54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49901183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8C720-4C69-4D99-BF50-F714B70FE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3224</Words>
  <Characters>18383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nselsovet</cp:lastModifiedBy>
  <cp:revision>22</cp:revision>
  <cp:lastPrinted>2023-04-19T12:54:00Z</cp:lastPrinted>
  <dcterms:created xsi:type="dcterms:W3CDTF">2022-03-24T12:15:00Z</dcterms:created>
  <dcterms:modified xsi:type="dcterms:W3CDTF">2023-05-04T08:24:00Z</dcterms:modified>
</cp:coreProperties>
</file>