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B151B8" w:rsidRPr="001246B9" w:rsidRDefault="00B151B8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bookmarkStart w:id="0" w:name="_GoBack"/>
      <w:bookmarkEnd w:id="0"/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D03EC">
        <w:rPr>
          <w:rFonts w:ascii="Arial" w:hAnsi="Arial" w:cs="Arial"/>
          <w:b/>
          <w:sz w:val="32"/>
          <w:szCs w:val="32"/>
          <w:lang w:val="ru-RU"/>
        </w:rPr>
        <w:t xml:space="preserve">  04</w:t>
      </w:r>
      <w:r w:rsidR="0055045E">
        <w:rPr>
          <w:rFonts w:ascii="Arial" w:hAnsi="Arial" w:cs="Arial"/>
          <w:b/>
          <w:sz w:val="32"/>
          <w:szCs w:val="32"/>
          <w:lang w:val="ru-RU"/>
        </w:rPr>
        <w:t xml:space="preserve"> февраля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D03EC">
        <w:rPr>
          <w:rFonts w:ascii="Arial" w:hAnsi="Arial" w:cs="Arial"/>
          <w:b/>
          <w:sz w:val="32"/>
          <w:szCs w:val="32"/>
          <w:lang w:val="ru-RU"/>
        </w:rPr>
        <w:t>33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BD03EC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>О внесении изменений  в Постановление  Администрации Новопоселеновского сельсовета Курского района Курской области от 28 июня 2016 года №332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</w:r>
      <w:r w:rsidR="00BD03EC">
        <w:rPr>
          <w:rFonts w:cs="Times New Roman"/>
          <w:sz w:val="28"/>
          <w:szCs w:val="28"/>
          <w:lang w:val="ru-RU"/>
        </w:rPr>
        <w:t xml:space="preserve">Руководствуясь Земельным кодексом Российской Федерации, в связи с изменением  координат  земельного участка без изменения площади, 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BD03EC" w:rsidP="00BD03EC">
      <w:pPr>
        <w:pStyle w:val="Standard"/>
        <w:numPr>
          <w:ilvl w:val="0"/>
          <w:numId w:val="1"/>
        </w:numPr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Утвердить схему расположения земельного участка на кадастровом  плане территории </w:t>
      </w:r>
      <w:r w:rsidR="0091168D">
        <w:rPr>
          <w:rFonts w:cs="Times New Roman"/>
          <w:sz w:val="28"/>
          <w:szCs w:val="28"/>
          <w:lang w:val="ru-RU"/>
        </w:rPr>
        <w:t>из категории земель населенных пунктов, общей площадью 1000 кв.м., кадастровый квартал 46:11:120701, расположенного по адресу: Курская область. Курский район, Новопоселеновский сельсовет, д.Березка, вид разрешенного использования земельного участка : для индивидуального жилищного стр</w:t>
      </w:r>
      <w:r w:rsidR="00B151B8">
        <w:rPr>
          <w:rFonts w:cs="Times New Roman"/>
          <w:sz w:val="28"/>
          <w:szCs w:val="28"/>
          <w:lang w:val="ru-RU"/>
        </w:rPr>
        <w:t>оительства, согласно приложению,</w:t>
      </w:r>
      <w:r w:rsidR="0091168D">
        <w:rPr>
          <w:rFonts w:cs="Times New Roman"/>
          <w:sz w:val="28"/>
          <w:szCs w:val="28"/>
          <w:lang w:val="ru-RU"/>
        </w:rPr>
        <w:t xml:space="preserve">  в новой редакции.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B151B8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99761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612" w:rsidRDefault="00997612" w:rsidP="00E64054">
      <w:r>
        <w:separator/>
      </w:r>
    </w:p>
  </w:endnote>
  <w:endnote w:type="continuationSeparator" w:id="0">
    <w:p w:rsidR="00997612" w:rsidRDefault="0099761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612" w:rsidRDefault="00997612" w:rsidP="00E64054">
      <w:r>
        <w:separator/>
      </w:r>
    </w:p>
  </w:footnote>
  <w:footnote w:type="continuationSeparator" w:id="0">
    <w:p w:rsidR="00997612" w:rsidRDefault="00997612" w:rsidP="00E64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9C4995"/>
    <w:multiLevelType w:val="hybridMultilevel"/>
    <w:tmpl w:val="9864C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8123A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1168D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97612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B8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BD03EC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5CC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281</cp:revision>
  <cp:lastPrinted>2022-02-04T14:23:00Z</cp:lastPrinted>
  <dcterms:created xsi:type="dcterms:W3CDTF">2019-07-04T07:42:00Z</dcterms:created>
  <dcterms:modified xsi:type="dcterms:W3CDTF">2022-02-04T14:27:00Z</dcterms:modified>
</cp:coreProperties>
</file>