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94039F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январь</w:t>
      </w:r>
      <w:proofErr w:type="gramEnd"/>
      <w:r w:rsidR="00360B35">
        <w:rPr>
          <w:b/>
          <w:bCs/>
          <w:sz w:val="26"/>
          <w:szCs w:val="26"/>
        </w:rPr>
        <w:t xml:space="preserve"> </w:t>
      </w:r>
      <w:r w:rsidR="0070211B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2022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C536C0">
            <w:proofErr w:type="gramStart"/>
            <w:r>
              <w:t xml:space="preserve">Администрация </w:t>
            </w:r>
            <w:r w:rsidR="00EF783E">
              <w:t xml:space="preserve"> </w:t>
            </w:r>
            <w:proofErr w:type="spellStart"/>
            <w:r w:rsidR="00D75E64">
              <w:t>Новопоселеновского</w:t>
            </w:r>
            <w:proofErr w:type="spellEnd"/>
            <w:proofErr w:type="gramEnd"/>
            <w:r w:rsidR="00D75E64"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1667F6" w:rsidRPr="007F1139" w:rsidRDefault="001667F6" w:rsidP="001667F6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proofErr w:type="gramStart"/>
            <w:r>
              <w:t xml:space="preserve">Постановление </w:t>
            </w:r>
            <w:r>
              <w:t xml:space="preserve"> «</w:t>
            </w:r>
            <w:proofErr w:type="gramEnd"/>
            <w:r w:rsidRPr="00EC7FC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7F1139">
              <w:t xml:space="preserve">Об утверждении Порядка определения цены земельных участков при заключении договоров </w:t>
            </w:r>
            <w:r w:rsidRPr="007F1139">
              <w:rPr>
                <w:rFonts w:eastAsia="Times New Roman"/>
                <w:lang w:eastAsia="ru-RU"/>
              </w:rPr>
              <w:t>купли-продажи земельных участков, находящихся в муниципальной собственности, приобретаемых без проведения торгов»</w:t>
            </w:r>
          </w:p>
          <w:p w:rsidR="009A4767" w:rsidRDefault="009A4767" w:rsidP="0094039F">
            <w:pPr>
              <w:jc w:val="both"/>
            </w:pP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1667F6" w:rsidRPr="007F1139" w:rsidRDefault="001667F6" w:rsidP="001667F6">
            <w:pPr>
              <w:pStyle w:val="Default"/>
              <w:jc w:val="both"/>
              <w:rPr>
                <w:rFonts w:eastAsia="Times New Roman"/>
                <w:lang w:eastAsia="ru-RU"/>
              </w:rPr>
            </w:pPr>
            <w:r>
              <w:t>Постановление от 28.01.2022</w:t>
            </w:r>
            <w:r w:rsidRPr="002E5E4D">
              <w:t xml:space="preserve"> №</w:t>
            </w:r>
            <w:r>
              <w:t xml:space="preserve">28 </w:t>
            </w:r>
            <w:proofErr w:type="gramStart"/>
            <w:r>
              <w:t>«</w:t>
            </w:r>
            <w:r w:rsidRPr="00EC7FC9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Pr="007F1139">
              <w:t>Об</w:t>
            </w:r>
            <w:proofErr w:type="gramEnd"/>
            <w:r w:rsidRPr="007F1139">
              <w:t xml:space="preserve"> утверждении Порядка определения цены земельных участков при заключении договоров </w:t>
            </w:r>
            <w:r w:rsidRPr="007F1139">
              <w:rPr>
                <w:rFonts w:eastAsia="Times New Roman"/>
                <w:lang w:eastAsia="ru-RU"/>
              </w:rPr>
              <w:t>купли-продажи земельных участков, находящихся в муниципальной собственности, приобретаемых без проведения торгов»</w:t>
            </w:r>
          </w:p>
          <w:p w:rsidR="009A4767" w:rsidRDefault="009A4767" w:rsidP="001667F6">
            <w:pPr>
              <w:jc w:val="both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C536C0">
            <w:r>
              <w:t xml:space="preserve">Администрация </w:t>
            </w:r>
            <w:proofErr w:type="spellStart"/>
            <w:r w:rsidR="00360B35">
              <w:t>Новопоселеновского</w:t>
            </w:r>
            <w:proofErr w:type="spellEnd"/>
            <w:r w:rsidR="00360B35">
              <w:t xml:space="preserve"> сельсовета Курского района Курской области</w:t>
            </w:r>
          </w:p>
        </w:tc>
        <w:tc>
          <w:tcPr>
            <w:tcW w:w="1949" w:type="dxa"/>
          </w:tcPr>
          <w:p w:rsidR="001667F6" w:rsidRPr="001667F6" w:rsidRDefault="001667F6" w:rsidP="001667F6">
            <w:pPr>
              <w:widowControl w:val="0"/>
              <w:adjustRightInd w:val="0"/>
              <w:ind w:right="50"/>
              <w:jc w:val="both"/>
              <w:outlineLvl w:val="0"/>
              <w:rPr>
                <w:rFonts w:eastAsia="Times New Roman"/>
                <w:bCs/>
                <w:color w:val="26282F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Постановление </w:t>
            </w:r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 «</w:t>
            </w:r>
            <w:proofErr w:type="gramEnd"/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Об утверждении Порядка определения платы за использование земельных </w:t>
            </w:r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lastRenderedPageBreak/>
              <w:t xml:space="preserve">участков, находящихся в муниципальной собственности </w:t>
            </w:r>
            <w:proofErr w:type="spellStart"/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>Новопоселеновского</w:t>
            </w:r>
            <w:proofErr w:type="spellEnd"/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 сельсовета Курского района Курской области, для возведения гражданами гаражей, являющихся некапитальными сооружениями»</w:t>
            </w:r>
          </w:p>
          <w:p w:rsidR="00360B35" w:rsidRDefault="00360B35" w:rsidP="001667F6">
            <w:pPr>
              <w:jc w:val="both"/>
            </w:pP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1667F6" w:rsidRPr="001667F6" w:rsidRDefault="001667F6" w:rsidP="001667F6">
            <w:pPr>
              <w:widowControl w:val="0"/>
              <w:adjustRightInd w:val="0"/>
              <w:ind w:right="50"/>
              <w:jc w:val="both"/>
              <w:outlineLvl w:val="0"/>
              <w:rPr>
                <w:rFonts w:eastAsia="Times New Roman"/>
                <w:bCs/>
                <w:color w:val="26282F"/>
                <w:sz w:val="24"/>
                <w:szCs w:val="24"/>
              </w:rPr>
            </w:pPr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Постановление от 28.01.2022 №29 «Об утверждении Порядка определения платы за использование </w:t>
            </w:r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lastRenderedPageBreak/>
              <w:t xml:space="preserve">земельных участков, находящихся в муниципальной собственности </w:t>
            </w:r>
            <w:proofErr w:type="spellStart"/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>Новопоселеновского</w:t>
            </w:r>
            <w:proofErr w:type="spellEnd"/>
            <w:r w:rsidRPr="001667F6">
              <w:rPr>
                <w:rFonts w:eastAsia="Times New Roman"/>
                <w:bCs/>
                <w:color w:val="26282F"/>
                <w:sz w:val="24"/>
                <w:szCs w:val="24"/>
              </w:rPr>
              <w:t xml:space="preserve"> сельсовета Курского района Курской области, для возведения гражданами гаражей, являющихся некапитальными сооружениями»</w:t>
            </w:r>
          </w:p>
          <w:p w:rsidR="00360B35" w:rsidRDefault="00360B35" w:rsidP="001667F6">
            <w:pPr>
              <w:jc w:val="both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  <w:bookmarkStart w:id="0" w:name="_GoBack"/>
      <w:bookmarkEnd w:id="0"/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644" w:rsidRDefault="00744644">
      <w:r>
        <w:separator/>
      </w:r>
    </w:p>
  </w:endnote>
  <w:endnote w:type="continuationSeparator" w:id="0">
    <w:p w:rsidR="00744644" w:rsidRDefault="0074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644" w:rsidRDefault="00744644">
      <w:r>
        <w:separator/>
      </w:r>
    </w:p>
  </w:footnote>
  <w:footnote w:type="continuationSeparator" w:id="0">
    <w:p w:rsidR="00744644" w:rsidRDefault="00744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667F6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72B"/>
    <w:rsid w:val="00533104"/>
    <w:rsid w:val="00560446"/>
    <w:rsid w:val="0064543E"/>
    <w:rsid w:val="00664BCE"/>
    <w:rsid w:val="006C7776"/>
    <w:rsid w:val="0070211B"/>
    <w:rsid w:val="00724503"/>
    <w:rsid w:val="00744644"/>
    <w:rsid w:val="00776FCF"/>
    <w:rsid w:val="0079122A"/>
    <w:rsid w:val="007E53D4"/>
    <w:rsid w:val="00803A0E"/>
    <w:rsid w:val="008839C7"/>
    <w:rsid w:val="008F2716"/>
    <w:rsid w:val="0094039F"/>
    <w:rsid w:val="00946C2B"/>
    <w:rsid w:val="0096251A"/>
    <w:rsid w:val="009A4767"/>
    <w:rsid w:val="009C0BBC"/>
    <w:rsid w:val="00A35A74"/>
    <w:rsid w:val="00A84E43"/>
    <w:rsid w:val="00B42A77"/>
    <w:rsid w:val="00BD24ED"/>
    <w:rsid w:val="00BD474A"/>
    <w:rsid w:val="00C124CC"/>
    <w:rsid w:val="00C1563C"/>
    <w:rsid w:val="00C35137"/>
    <w:rsid w:val="00C536C0"/>
    <w:rsid w:val="00C8380F"/>
    <w:rsid w:val="00C909B2"/>
    <w:rsid w:val="00CA25A8"/>
    <w:rsid w:val="00D25271"/>
    <w:rsid w:val="00D341FD"/>
    <w:rsid w:val="00D635A9"/>
    <w:rsid w:val="00D75E64"/>
    <w:rsid w:val="00E01184"/>
    <w:rsid w:val="00E12358"/>
    <w:rsid w:val="00E44EFB"/>
    <w:rsid w:val="00E702B4"/>
    <w:rsid w:val="00E832B8"/>
    <w:rsid w:val="00E907F0"/>
    <w:rsid w:val="00EA7BCE"/>
    <w:rsid w:val="00EF783E"/>
    <w:rsid w:val="00F25199"/>
    <w:rsid w:val="00F80DC3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29</cp:revision>
  <cp:lastPrinted>2013-03-13T08:37:00Z</cp:lastPrinted>
  <dcterms:created xsi:type="dcterms:W3CDTF">2021-02-07T11:53:00Z</dcterms:created>
  <dcterms:modified xsi:type="dcterms:W3CDTF">2022-02-01T10:38:00Z</dcterms:modified>
</cp:coreProperties>
</file>