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9D" w:rsidRDefault="00BB2FED" w:rsidP="00BB2FED">
      <w:pPr>
        <w:jc w:val="center"/>
        <w:rPr>
          <w:b/>
          <w:sz w:val="32"/>
          <w:szCs w:val="28"/>
        </w:rPr>
      </w:pPr>
      <w:r w:rsidRPr="00BB2FED">
        <w:rPr>
          <w:b/>
          <w:sz w:val="32"/>
          <w:szCs w:val="28"/>
        </w:rPr>
        <w:t>СОБРАНИЕ ДЕПУТАТОВ</w:t>
      </w:r>
    </w:p>
    <w:p w:rsidR="006D4E9D" w:rsidRDefault="00BB2FED" w:rsidP="00BB2FED">
      <w:pPr>
        <w:jc w:val="center"/>
        <w:rPr>
          <w:b/>
          <w:sz w:val="32"/>
          <w:szCs w:val="28"/>
        </w:rPr>
      </w:pPr>
      <w:r w:rsidRPr="00BB2FED">
        <w:rPr>
          <w:b/>
          <w:sz w:val="32"/>
          <w:szCs w:val="28"/>
        </w:rPr>
        <w:t xml:space="preserve"> НОВОПОСЕЛЕНОВСКОГО СЕЛЬСОВЕТА</w:t>
      </w:r>
      <w:r>
        <w:rPr>
          <w:b/>
          <w:sz w:val="32"/>
          <w:szCs w:val="28"/>
        </w:rPr>
        <w:t xml:space="preserve"> </w:t>
      </w:r>
    </w:p>
    <w:p w:rsidR="00BB2FED" w:rsidRPr="00BB2FED" w:rsidRDefault="00BB2FED" w:rsidP="00BB2FED">
      <w:pPr>
        <w:jc w:val="center"/>
        <w:rPr>
          <w:b/>
          <w:sz w:val="32"/>
          <w:szCs w:val="28"/>
        </w:rPr>
      </w:pPr>
      <w:r w:rsidRPr="00BB2FED">
        <w:rPr>
          <w:b/>
          <w:sz w:val="32"/>
          <w:szCs w:val="28"/>
        </w:rPr>
        <w:t>КУРСКОГО РАЙОНА КУРСКОЙ ОБЛАСТИ</w:t>
      </w:r>
    </w:p>
    <w:p w:rsidR="00BB2FED" w:rsidRPr="00BB2FED" w:rsidRDefault="00BB2FED" w:rsidP="00BB2FED">
      <w:pPr>
        <w:pStyle w:val="7"/>
        <w:numPr>
          <w:ilvl w:val="6"/>
          <w:numId w:val="1"/>
        </w:numPr>
        <w:tabs>
          <w:tab w:val="left" w:pos="0"/>
        </w:tabs>
        <w:rPr>
          <w:sz w:val="32"/>
        </w:rPr>
      </w:pPr>
    </w:p>
    <w:p w:rsidR="00BB2FED" w:rsidRPr="00BB2FED" w:rsidRDefault="00BB2FED" w:rsidP="00BB2FED">
      <w:pPr>
        <w:pStyle w:val="7"/>
        <w:numPr>
          <w:ilvl w:val="6"/>
          <w:numId w:val="1"/>
        </w:numPr>
        <w:tabs>
          <w:tab w:val="left" w:pos="0"/>
        </w:tabs>
        <w:rPr>
          <w:sz w:val="32"/>
        </w:rPr>
      </w:pPr>
      <w:r w:rsidRPr="00BB2FED">
        <w:rPr>
          <w:sz w:val="32"/>
        </w:rPr>
        <w:t>РЕШЕНИЕ</w:t>
      </w:r>
    </w:p>
    <w:p w:rsidR="00BB2FED" w:rsidRPr="00BB2FED" w:rsidRDefault="00BB2FED" w:rsidP="00BB2FED">
      <w:pPr>
        <w:rPr>
          <w:sz w:val="28"/>
          <w:szCs w:val="28"/>
          <w:lang w:eastAsia="ar-SA"/>
        </w:rPr>
      </w:pPr>
    </w:p>
    <w:p w:rsidR="00152DF3" w:rsidRPr="00BB2FED" w:rsidRDefault="00BB2FED" w:rsidP="00BB2FED">
      <w:pPr>
        <w:jc w:val="center"/>
        <w:rPr>
          <w:b/>
          <w:sz w:val="28"/>
          <w:szCs w:val="28"/>
        </w:rPr>
      </w:pPr>
      <w:r w:rsidRPr="00367D58">
        <w:rPr>
          <w:b/>
          <w:sz w:val="32"/>
          <w:szCs w:val="28"/>
        </w:rPr>
        <w:t xml:space="preserve">от </w:t>
      </w:r>
      <w:r w:rsidR="00D45999">
        <w:rPr>
          <w:b/>
          <w:sz w:val="32"/>
          <w:szCs w:val="28"/>
        </w:rPr>
        <w:t xml:space="preserve">01 ноября </w:t>
      </w:r>
      <w:r w:rsidRPr="00367D58">
        <w:rPr>
          <w:b/>
          <w:sz w:val="32"/>
          <w:szCs w:val="28"/>
        </w:rPr>
        <w:t>2019 г.              №</w:t>
      </w:r>
      <w:r w:rsidR="00D45999">
        <w:rPr>
          <w:b/>
          <w:sz w:val="32"/>
          <w:szCs w:val="28"/>
        </w:rPr>
        <w:t xml:space="preserve"> 107-6-54</w:t>
      </w:r>
      <w:r w:rsidRPr="00367D58">
        <w:rPr>
          <w:b/>
          <w:sz w:val="32"/>
          <w:szCs w:val="28"/>
        </w:rPr>
        <w:t xml:space="preserve"> </w:t>
      </w:r>
    </w:p>
    <w:p w:rsidR="00D45999" w:rsidRDefault="00D45999" w:rsidP="00BB2FED">
      <w:pPr>
        <w:jc w:val="center"/>
        <w:rPr>
          <w:b/>
          <w:sz w:val="32"/>
          <w:szCs w:val="28"/>
        </w:rPr>
      </w:pPr>
    </w:p>
    <w:p w:rsidR="00BB2FED" w:rsidRPr="00BB2FED" w:rsidRDefault="00BB2FED" w:rsidP="00BB2FED">
      <w:pPr>
        <w:jc w:val="center"/>
        <w:rPr>
          <w:b/>
          <w:sz w:val="32"/>
          <w:szCs w:val="28"/>
        </w:rPr>
      </w:pPr>
      <w:r w:rsidRPr="00BB2FED">
        <w:rPr>
          <w:b/>
          <w:sz w:val="32"/>
          <w:szCs w:val="28"/>
        </w:rPr>
        <w:t>О земельном налоге</w:t>
      </w:r>
    </w:p>
    <w:p w:rsidR="00BB2FED" w:rsidRPr="00BB2FED" w:rsidRDefault="00BB2FED" w:rsidP="00BB2FED">
      <w:pPr>
        <w:jc w:val="center"/>
        <w:rPr>
          <w:b/>
          <w:sz w:val="28"/>
          <w:szCs w:val="28"/>
        </w:rPr>
      </w:pPr>
    </w:p>
    <w:p w:rsidR="00BB2FED" w:rsidRPr="00BB2FED" w:rsidRDefault="00BB2FED" w:rsidP="00033AE8">
      <w:pPr>
        <w:spacing w:line="276" w:lineRule="auto"/>
        <w:ind w:firstLine="851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>
        <w:rPr>
          <w:sz w:val="28"/>
          <w:szCs w:val="28"/>
        </w:rPr>
        <w:t xml:space="preserve">о кодекса Российской Федерации </w:t>
      </w:r>
      <w:r w:rsidRPr="00BB2FED">
        <w:rPr>
          <w:sz w:val="28"/>
          <w:szCs w:val="28"/>
        </w:rPr>
        <w:t xml:space="preserve">Собрание депутатов Новопоселеновского сельсовета Курского района Курской области </w:t>
      </w:r>
    </w:p>
    <w:p w:rsidR="00BB2FED" w:rsidRPr="00BB2FED" w:rsidRDefault="00BB2FED" w:rsidP="00033AE8">
      <w:pPr>
        <w:spacing w:line="276" w:lineRule="auto"/>
        <w:ind w:firstLine="851"/>
        <w:jc w:val="both"/>
        <w:rPr>
          <w:sz w:val="28"/>
          <w:szCs w:val="28"/>
        </w:rPr>
      </w:pPr>
    </w:p>
    <w:p w:rsidR="00BB2FED" w:rsidRPr="00BB2FED" w:rsidRDefault="00BB2FED" w:rsidP="00033AE8">
      <w:pPr>
        <w:spacing w:line="276" w:lineRule="auto"/>
        <w:ind w:firstLine="851"/>
        <w:jc w:val="center"/>
        <w:rPr>
          <w:b/>
          <w:sz w:val="28"/>
          <w:szCs w:val="28"/>
        </w:rPr>
      </w:pPr>
      <w:proofErr w:type="gramStart"/>
      <w:r w:rsidRPr="00BB2FED">
        <w:rPr>
          <w:b/>
          <w:sz w:val="28"/>
          <w:szCs w:val="28"/>
        </w:rPr>
        <w:t>Р</w:t>
      </w:r>
      <w:proofErr w:type="gramEnd"/>
      <w:r w:rsidRPr="00BB2FED">
        <w:rPr>
          <w:b/>
          <w:sz w:val="28"/>
          <w:szCs w:val="28"/>
        </w:rPr>
        <w:t xml:space="preserve"> Е Ш И Л О :</w:t>
      </w:r>
    </w:p>
    <w:p w:rsidR="00BB2FED" w:rsidRPr="00BB2FED" w:rsidRDefault="00BB2FED" w:rsidP="00033AE8">
      <w:pPr>
        <w:spacing w:line="276" w:lineRule="auto"/>
        <w:ind w:firstLine="851"/>
        <w:jc w:val="both"/>
        <w:rPr>
          <w:sz w:val="28"/>
          <w:szCs w:val="28"/>
        </w:rPr>
      </w:pPr>
    </w:p>
    <w:p w:rsidR="00367D58" w:rsidRDefault="00367D58" w:rsidP="00033AE8">
      <w:pPr>
        <w:spacing w:line="276" w:lineRule="auto"/>
        <w:ind w:right="-6" w:firstLine="851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1.</w:t>
      </w:r>
      <w:r w:rsidRPr="009951F1">
        <w:rPr>
          <w:b/>
          <w:sz w:val="28"/>
          <w:szCs w:val="28"/>
        </w:rPr>
        <w:t xml:space="preserve"> </w:t>
      </w:r>
      <w:r w:rsidRPr="009951F1">
        <w:rPr>
          <w:sz w:val="28"/>
          <w:szCs w:val="28"/>
        </w:rPr>
        <w:t>Установить 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995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«Новопоселеновский сельсовет» Курского района Курской области </w:t>
      </w:r>
      <w:r w:rsidRPr="009951F1">
        <w:rPr>
          <w:sz w:val="28"/>
          <w:szCs w:val="28"/>
        </w:rPr>
        <w:t xml:space="preserve">земельный налог. Земельный налог </w:t>
      </w:r>
      <w:r>
        <w:rPr>
          <w:sz w:val="28"/>
          <w:szCs w:val="28"/>
        </w:rPr>
        <w:t xml:space="preserve">вводится </w:t>
      </w:r>
      <w:r w:rsidRPr="009951F1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>
        <w:rPr>
          <w:sz w:val="28"/>
          <w:szCs w:val="28"/>
        </w:rPr>
        <w:t xml:space="preserve"> «Новопоселеновский сельсовет» Курского района Курской области</w:t>
      </w:r>
      <w:r w:rsidRPr="009951F1">
        <w:rPr>
          <w:sz w:val="28"/>
          <w:szCs w:val="28"/>
        </w:rPr>
        <w:t>.</w:t>
      </w:r>
    </w:p>
    <w:p w:rsidR="00367D58" w:rsidRDefault="00367D58" w:rsidP="00033AE8">
      <w:pPr>
        <w:spacing w:line="276" w:lineRule="auto"/>
        <w:ind w:right="-6" w:firstLine="851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367D58" w:rsidRDefault="00367D58" w:rsidP="00033AE8">
      <w:pPr>
        <w:spacing w:line="276" w:lineRule="auto"/>
        <w:ind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367D58" w:rsidRDefault="00367D58" w:rsidP="00033AE8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67D58" w:rsidRDefault="00367D58" w:rsidP="00033AE8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B4FEE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6" w:history="1">
        <w:r w:rsidRPr="001B4FE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и </w:t>
      </w:r>
      <w:hyperlink r:id="rId7" w:history="1">
        <w:r w:rsidRPr="001B4FEE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</w:t>
      </w:r>
      <w:r>
        <w:rPr>
          <w:rFonts w:eastAsiaTheme="minorHAnsi"/>
          <w:sz w:val="28"/>
          <w:szCs w:val="28"/>
          <w:lang w:eastAsia="en-US"/>
        </w:rPr>
        <w:t xml:space="preserve">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Pr="006F49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367D58" w:rsidRDefault="00367D58" w:rsidP="00033AE8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предусмотренных </w:t>
      </w:r>
      <w:r w:rsidRPr="001B4FE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8" w:history="1">
        <w:r w:rsidRPr="001B4FE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от 29 июля</w:t>
      </w:r>
      <w:r>
        <w:rPr>
          <w:rFonts w:eastAsiaTheme="minorHAnsi"/>
          <w:sz w:val="28"/>
          <w:szCs w:val="28"/>
          <w:lang w:eastAsia="en-US"/>
        </w:rPr>
        <w:t xml:space="preserve">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367D58" w:rsidRDefault="00367D58" w:rsidP="00033AE8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ограниченных в обороте в </w:t>
      </w:r>
      <w:r w:rsidRPr="001B4FEE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9" w:history="1">
        <w:r w:rsidRPr="001B4FE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rFonts w:eastAsiaTheme="minorHAnsi"/>
          <w:sz w:val="28"/>
          <w:szCs w:val="28"/>
          <w:lang w:eastAsia="en-US"/>
        </w:rPr>
        <w:t>, безопасности и таможенных нужд;</w:t>
      </w:r>
    </w:p>
    <w:p w:rsidR="00367D58" w:rsidRDefault="00367D58" w:rsidP="00033AE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CA201B">
        <w:rPr>
          <w:sz w:val="28"/>
          <w:szCs w:val="28"/>
        </w:rPr>
        <w:t>2) 1,5 процента в отношении прочих земельных участков.</w:t>
      </w:r>
    </w:p>
    <w:p w:rsidR="00367D58" w:rsidRDefault="00367D58" w:rsidP="00033AE8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Установить отчетные периоды для налогоплательщиков – организаций первый квартал, </w:t>
      </w:r>
      <w:r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367D58" w:rsidRDefault="00367D58" w:rsidP="00033AE8">
      <w:pPr>
        <w:pStyle w:val="ConsNormal"/>
        <w:widowControl/>
        <w:spacing w:line="27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 для налогоплательщиков - организаций уплату авансовых платежей по земельному налогу не позднее 5 апреля, 5 июля, 5 октября.</w:t>
      </w:r>
    </w:p>
    <w:p w:rsidR="00367D58" w:rsidRPr="009951F1" w:rsidRDefault="00367D58" w:rsidP="00033AE8">
      <w:pPr>
        <w:pStyle w:val="ConsNormal"/>
        <w:widowControl/>
        <w:spacing w:line="27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51F1">
        <w:rPr>
          <w:rFonts w:ascii="Times New Roman" w:hAnsi="Times New Roman" w:cs="Times New Roman"/>
          <w:sz w:val="28"/>
          <w:szCs w:val="28"/>
        </w:rPr>
        <w:t>5.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CC2711" w:rsidRDefault="00367D58" w:rsidP="00CC2711">
      <w:pPr>
        <w:spacing w:line="276" w:lineRule="auto"/>
        <w:ind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C2711">
        <w:rPr>
          <w:sz w:val="28"/>
          <w:szCs w:val="28"/>
        </w:rPr>
        <w:t>Отменить Решение Собрания депутатов Новопоселеновского сельсовета Курского района Курской области от 02 сентября 2019 г. № 98-6-51 «О земельном налоге».</w:t>
      </w:r>
    </w:p>
    <w:p w:rsidR="00033AE8" w:rsidRDefault="00CC2711" w:rsidP="00033AE8">
      <w:pPr>
        <w:spacing w:line="276" w:lineRule="auto"/>
        <w:ind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67D58">
        <w:rPr>
          <w:sz w:val="28"/>
          <w:szCs w:val="28"/>
        </w:rPr>
        <w:t>Признать утратившим силу решени</w:t>
      </w:r>
      <w:r w:rsidR="00033AE8">
        <w:rPr>
          <w:sz w:val="28"/>
          <w:szCs w:val="28"/>
        </w:rPr>
        <w:t>я</w:t>
      </w:r>
      <w:r w:rsidR="00367D58">
        <w:rPr>
          <w:sz w:val="28"/>
          <w:szCs w:val="28"/>
        </w:rPr>
        <w:t xml:space="preserve"> Собрания депутатов Новопоселеновского сельсовета Курского района Курской области</w:t>
      </w:r>
      <w:r w:rsidR="00033AE8">
        <w:rPr>
          <w:sz w:val="28"/>
          <w:szCs w:val="28"/>
        </w:rPr>
        <w:t>:</w:t>
      </w:r>
    </w:p>
    <w:p w:rsidR="00033AE8" w:rsidRDefault="00033AE8" w:rsidP="00033AE8">
      <w:pPr>
        <w:pStyle w:val="a5"/>
        <w:spacing w:line="276" w:lineRule="auto"/>
        <w:ind w:firstLine="851"/>
        <w:jc w:val="both"/>
        <w:rPr>
          <w:b w:val="0"/>
          <w:sz w:val="28"/>
          <w:szCs w:val="32"/>
        </w:rPr>
      </w:pPr>
      <w:r>
        <w:rPr>
          <w:b w:val="0"/>
          <w:sz w:val="28"/>
          <w:szCs w:val="28"/>
        </w:rPr>
        <w:t>-</w:t>
      </w:r>
      <w:r w:rsidRPr="0060146F">
        <w:rPr>
          <w:b w:val="0"/>
          <w:sz w:val="28"/>
          <w:szCs w:val="28"/>
        </w:rPr>
        <w:t xml:space="preserve"> </w:t>
      </w:r>
      <w:r w:rsidRPr="0060146F">
        <w:rPr>
          <w:b w:val="0"/>
          <w:sz w:val="28"/>
          <w:szCs w:val="32"/>
        </w:rPr>
        <w:t>от 29</w:t>
      </w:r>
      <w:r>
        <w:rPr>
          <w:b w:val="0"/>
          <w:sz w:val="28"/>
          <w:szCs w:val="32"/>
        </w:rPr>
        <w:t>.10.</w:t>
      </w:r>
      <w:r w:rsidRPr="0060146F">
        <w:rPr>
          <w:b w:val="0"/>
          <w:sz w:val="28"/>
          <w:szCs w:val="32"/>
        </w:rPr>
        <w:t>2010 г. № 104-4-26 «О земельном налоге»</w:t>
      </w:r>
      <w:r>
        <w:rPr>
          <w:b w:val="0"/>
          <w:sz w:val="28"/>
          <w:szCs w:val="32"/>
        </w:rPr>
        <w:t>;</w:t>
      </w:r>
    </w:p>
    <w:p w:rsidR="00033AE8" w:rsidRDefault="00033AE8" w:rsidP="00033AE8">
      <w:pPr>
        <w:pStyle w:val="a5"/>
        <w:spacing w:line="276" w:lineRule="auto"/>
        <w:ind w:firstLine="851"/>
        <w:jc w:val="both"/>
        <w:rPr>
          <w:b w:val="0"/>
          <w:sz w:val="28"/>
          <w:szCs w:val="32"/>
        </w:rPr>
      </w:pPr>
      <w:r>
        <w:rPr>
          <w:b w:val="0"/>
          <w:sz w:val="28"/>
          <w:szCs w:val="32"/>
        </w:rPr>
        <w:t>- от 07.06.2013 г. №42-2-15 «О внесении изменений в Решение Собрания депутатов Новопоселеновского сельсовета Курского района Курской области от 29.10.2010 г. №104-4-26 «О земельном налоге»;</w:t>
      </w:r>
    </w:p>
    <w:p w:rsidR="00033AE8" w:rsidRDefault="00033AE8" w:rsidP="00033AE8">
      <w:pPr>
        <w:pStyle w:val="a5"/>
        <w:spacing w:line="276" w:lineRule="auto"/>
        <w:ind w:firstLine="851"/>
        <w:jc w:val="both"/>
        <w:rPr>
          <w:b w:val="0"/>
          <w:sz w:val="28"/>
          <w:szCs w:val="32"/>
        </w:rPr>
      </w:pPr>
      <w:r>
        <w:rPr>
          <w:b w:val="0"/>
          <w:sz w:val="28"/>
          <w:szCs w:val="32"/>
        </w:rPr>
        <w:t>- от 06 ноября 2014 г. № 86-5-32 «О внесении изменения в решение Собрания депутатов Новопоселеновского сельсовета Курского района Курской области от 29.10.2010 г. №104-4-26 «О земельном налоге»;</w:t>
      </w:r>
    </w:p>
    <w:p w:rsidR="00033AE8" w:rsidRDefault="00033AE8" w:rsidP="00033AE8">
      <w:pPr>
        <w:pStyle w:val="a5"/>
        <w:spacing w:line="276" w:lineRule="auto"/>
        <w:ind w:firstLine="851"/>
        <w:jc w:val="both"/>
        <w:rPr>
          <w:b w:val="0"/>
          <w:sz w:val="28"/>
          <w:szCs w:val="32"/>
        </w:rPr>
      </w:pPr>
      <w:r>
        <w:rPr>
          <w:b w:val="0"/>
          <w:sz w:val="28"/>
          <w:szCs w:val="32"/>
        </w:rPr>
        <w:t>- от 24 февраля 2015 г. № 100-5-39 «О внесении изменения в решение Собрания депутатов Новопоселеновского сельсовета Курского района Курской области от 29.10.2010 г. №104-4-26 «О земельном налоге»;</w:t>
      </w:r>
    </w:p>
    <w:p w:rsidR="00033AE8" w:rsidRDefault="00033AE8" w:rsidP="00033AE8">
      <w:pPr>
        <w:pStyle w:val="a5"/>
        <w:spacing w:line="276" w:lineRule="auto"/>
        <w:ind w:firstLine="851"/>
        <w:jc w:val="both"/>
        <w:rPr>
          <w:b w:val="0"/>
          <w:sz w:val="28"/>
          <w:szCs w:val="32"/>
        </w:rPr>
      </w:pPr>
      <w:r>
        <w:rPr>
          <w:b w:val="0"/>
          <w:sz w:val="28"/>
          <w:szCs w:val="32"/>
        </w:rPr>
        <w:t xml:space="preserve">- </w:t>
      </w:r>
      <w:r w:rsidRPr="00ED358B">
        <w:rPr>
          <w:b w:val="0"/>
          <w:sz w:val="28"/>
          <w:szCs w:val="32"/>
        </w:rPr>
        <w:t>от</w:t>
      </w:r>
      <w:r>
        <w:rPr>
          <w:b w:val="0"/>
          <w:sz w:val="28"/>
          <w:szCs w:val="32"/>
        </w:rPr>
        <w:t xml:space="preserve"> </w:t>
      </w:r>
      <w:r w:rsidRPr="00ED358B">
        <w:rPr>
          <w:b w:val="0"/>
          <w:sz w:val="28"/>
          <w:szCs w:val="32"/>
        </w:rPr>
        <w:t>22 января 2016 г.</w:t>
      </w:r>
      <w:r>
        <w:rPr>
          <w:b w:val="0"/>
          <w:sz w:val="28"/>
          <w:szCs w:val="32"/>
        </w:rPr>
        <w:t xml:space="preserve"> </w:t>
      </w:r>
      <w:r w:rsidRPr="00ED358B">
        <w:rPr>
          <w:b w:val="0"/>
          <w:sz w:val="28"/>
          <w:szCs w:val="32"/>
        </w:rPr>
        <w:t>№ 153-5-58</w:t>
      </w:r>
      <w:r>
        <w:rPr>
          <w:b w:val="0"/>
          <w:sz w:val="28"/>
          <w:szCs w:val="32"/>
        </w:rPr>
        <w:t xml:space="preserve"> «О внесении изменения в решение Собрания депутатов Новопоселеновского сельсовета Курского района Курской области от 29.10.2010 г. №104-4-26 «О земельном налоге»;</w:t>
      </w:r>
    </w:p>
    <w:p w:rsidR="00033AE8" w:rsidRDefault="00033AE8" w:rsidP="00033AE8">
      <w:pPr>
        <w:pStyle w:val="a5"/>
        <w:spacing w:line="276" w:lineRule="auto"/>
        <w:ind w:firstLine="851"/>
        <w:jc w:val="both"/>
        <w:rPr>
          <w:b w:val="0"/>
          <w:sz w:val="28"/>
          <w:szCs w:val="32"/>
        </w:rPr>
      </w:pPr>
      <w:r w:rsidRPr="00ED358B">
        <w:rPr>
          <w:b w:val="0"/>
          <w:sz w:val="28"/>
          <w:szCs w:val="32"/>
        </w:rPr>
        <w:t>- от 03 августа 2016 г. № 180-5-67</w:t>
      </w:r>
      <w:r>
        <w:rPr>
          <w:sz w:val="28"/>
          <w:szCs w:val="32"/>
        </w:rPr>
        <w:t xml:space="preserve"> </w:t>
      </w:r>
      <w:r>
        <w:rPr>
          <w:b w:val="0"/>
          <w:sz w:val="28"/>
          <w:szCs w:val="32"/>
        </w:rPr>
        <w:t>«О внесении изменения в решение Собрания депутатов Новопоселеновского сельсовета Курского района Курской области от 29.10.2010 г. №104-4-26 «О земельном налоге»;</w:t>
      </w:r>
    </w:p>
    <w:p w:rsidR="00033AE8" w:rsidRPr="00ED358B" w:rsidRDefault="00033AE8" w:rsidP="00033AE8">
      <w:pPr>
        <w:pStyle w:val="a5"/>
        <w:spacing w:line="276" w:lineRule="auto"/>
        <w:ind w:firstLine="851"/>
        <w:jc w:val="both"/>
        <w:rPr>
          <w:b w:val="0"/>
          <w:sz w:val="24"/>
          <w:szCs w:val="32"/>
        </w:rPr>
      </w:pPr>
      <w:r w:rsidRPr="00ED358B">
        <w:rPr>
          <w:sz w:val="28"/>
          <w:szCs w:val="32"/>
        </w:rPr>
        <w:t xml:space="preserve">- </w:t>
      </w:r>
      <w:r w:rsidRPr="00ED358B">
        <w:rPr>
          <w:b w:val="0"/>
          <w:sz w:val="28"/>
          <w:szCs w:val="32"/>
        </w:rPr>
        <w:t>от 24 октября 2016 г. № 188-5-70</w:t>
      </w:r>
      <w:r>
        <w:rPr>
          <w:sz w:val="28"/>
          <w:szCs w:val="32"/>
        </w:rPr>
        <w:t xml:space="preserve"> </w:t>
      </w:r>
      <w:r>
        <w:rPr>
          <w:b w:val="0"/>
          <w:sz w:val="28"/>
          <w:szCs w:val="32"/>
        </w:rPr>
        <w:t>«О внесении изменения в решение Собрания депутатов Новопоселеновского сельсовета Курского района Курской области от 29.10.2010 г. №104-4-26 «О земельном налоге».</w:t>
      </w:r>
    </w:p>
    <w:p w:rsidR="00367D58" w:rsidRDefault="00033AE8" w:rsidP="00033AE8">
      <w:pPr>
        <w:spacing w:line="276" w:lineRule="auto"/>
        <w:ind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="00367D58" w:rsidRPr="009951F1">
        <w:rPr>
          <w:sz w:val="28"/>
          <w:szCs w:val="28"/>
        </w:rPr>
        <w:t>Настоящее Решение</w:t>
      </w:r>
      <w:r w:rsidR="00367D58" w:rsidRPr="009951F1">
        <w:rPr>
          <w:b/>
          <w:sz w:val="28"/>
          <w:szCs w:val="28"/>
        </w:rPr>
        <w:t xml:space="preserve"> </w:t>
      </w:r>
      <w:r w:rsidR="00367D58" w:rsidRPr="009951F1">
        <w:rPr>
          <w:sz w:val="28"/>
          <w:szCs w:val="28"/>
        </w:rPr>
        <w:t xml:space="preserve">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367D58" w:rsidRDefault="00D45999" w:rsidP="00033AE8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bookmarkStart w:id="0" w:name="_GoBack"/>
      <w:bookmarkEnd w:id="0"/>
      <w:r w:rsidR="00367D58">
        <w:rPr>
          <w:sz w:val="28"/>
          <w:szCs w:val="28"/>
        </w:rPr>
        <w:t xml:space="preserve">. </w:t>
      </w:r>
      <w:r w:rsidR="00367D58">
        <w:rPr>
          <w:bCs/>
          <w:sz w:val="28"/>
          <w:szCs w:val="28"/>
        </w:rPr>
        <w:t>Положения пунктов 4 и 5 настоящего Решения применяются до 31 декабря 2020 года.</w:t>
      </w:r>
    </w:p>
    <w:p w:rsidR="00BB2FED" w:rsidRDefault="00BB2FED" w:rsidP="00BB2FED">
      <w:pPr>
        <w:spacing w:line="276" w:lineRule="auto"/>
        <w:ind w:right="-6" w:firstLine="851"/>
        <w:jc w:val="both"/>
        <w:rPr>
          <w:sz w:val="28"/>
          <w:szCs w:val="28"/>
        </w:rPr>
      </w:pPr>
    </w:p>
    <w:p w:rsidR="00367D58" w:rsidRDefault="00367D58" w:rsidP="00BB2FED">
      <w:pPr>
        <w:spacing w:line="276" w:lineRule="auto"/>
        <w:ind w:right="-6" w:firstLine="851"/>
        <w:jc w:val="both"/>
        <w:rPr>
          <w:sz w:val="28"/>
          <w:szCs w:val="28"/>
        </w:rPr>
      </w:pPr>
    </w:p>
    <w:p w:rsidR="00AF6E65" w:rsidRPr="006D4E9D" w:rsidRDefault="00AF6E65" w:rsidP="00AF6E65">
      <w:pPr>
        <w:spacing w:before="120" w:line="276" w:lineRule="auto"/>
        <w:jc w:val="both"/>
        <w:rPr>
          <w:sz w:val="28"/>
          <w:szCs w:val="28"/>
        </w:rPr>
      </w:pPr>
      <w:r w:rsidRPr="006D4E9D">
        <w:rPr>
          <w:sz w:val="28"/>
          <w:szCs w:val="28"/>
        </w:rPr>
        <w:t>Председатель Собрания депутатов</w:t>
      </w:r>
    </w:p>
    <w:p w:rsidR="00AF6E65" w:rsidRPr="006D4E9D" w:rsidRDefault="00AF6E65" w:rsidP="00AF6E65">
      <w:pPr>
        <w:spacing w:line="276" w:lineRule="auto"/>
        <w:jc w:val="both"/>
        <w:rPr>
          <w:sz w:val="28"/>
          <w:szCs w:val="28"/>
        </w:rPr>
      </w:pPr>
      <w:r w:rsidRPr="006D4E9D">
        <w:rPr>
          <w:sz w:val="28"/>
          <w:szCs w:val="28"/>
        </w:rPr>
        <w:t xml:space="preserve">Новопоселеновского сельсовета </w:t>
      </w:r>
    </w:p>
    <w:p w:rsidR="00AF6E65" w:rsidRPr="006D4E9D" w:rsidRDefault="00AF6E65" w:rsidP="00AF6E65">
      <w:pPr>
        <w:tabs>
          <w:tab w:val="left" w:pos="7839"/>
        </w:tabs>
        <w:spacing w:line="276" w:lineRule="auto"/>
        <w:jc w:val="both"/>
        <w:rPr>
          <w:sz w:val="28"/>
          <w:szCs w:val="28"/>
        </w:rPr>
      </w:pPr>
      <w:r w:rsidRPr="006D4E9D">
        <w:rPr>
          <w:sz w:val="28"/>
          <w:szCs w:val="28"/>
        </w:rPr>
        <w:t xml:space="preserve">Курского района Курской области </w:t>
      </w:r>
      <w:r w:rsidRPr="006D4E9D">
        <w:rPr>
          <w:sz w:val="28"/>
          <w:szCs w:val="28"/>
        </w:rPr>
        <w:tab/>
        <w:t xml:space="preserve">С.Л. </w:t>
      </w:r>
      <w:proofErr w:type="spellStart"/>
      <w:r w:rsidRPr="006D4E9D">
        <w:rPr>
          <w:sz w:val="28"/>
          <w:szCs w:val="28"/>
        </w:rPr>
        <w:t>Домогаров</w:t>
      </w:r>
      <w:proofErr w:type="spellEnd"/>
    </w:p>
    <w:p w:rsidR="00AF6E65" w:rsidRPr="006D4E9D" w:rsidRDefault="00AF6E65" w:rsidP="00AF6E65">
      <w:pPr>
        <w:tabs>
          <w:tab w:val="left" w:pos="709"/>
        </w:tabs>
        <w:spacing w:before="120" w:line="276" w:lineRule="auto"/>
        <w:rPr>
          <w:sz w:val="28"/>
          <w:szCs w:val="28"/>
        </w:rPr>
      </w:pPr>
      <w:r w:rsidRPr="006D4E9D">
        <w:rPr>
          <w:sz w:val="28"/>
          <w:szCs w:val="28"/>
        </w:rPr>
        <w:t>Глава Новопоселеновского сельсовета</w:t>
      </w:r>
      <w:r w:rsidRPr="006D4E9D">
        <w:rPr>
          <w:sz w:val="28"/>
          <w:szCs w:val="28"/>
        </w:rPr>
        <w:tab/>
      </w:r>
    </w:p>
    <w:p w:rsidR="00AF6E65" w:rsidRPr="006D4E9D" w:rsidRDefault="00AF6E65" w:rsidP="00AF6E65">
      <w:pPr>
        <w:tabs>
          <w:tab w:val="left" w:pos="709"/>
          <w:tab w:val="left" w:pos="7867"/>
        </w:tabs>
        <w:spacing w:line="276" w:lineRule="auto"/>
        <w:rPr>
          <w:sz w:val="28"/>
          <w:szCs w:val="28"/>
        </w:rPr>
      </w:pPr>
      <w:r w:rsidRPr="006D4E9D">
        <w:rPr>
          <w:sz w:val="28"/>
          <w:szCs w:val="28"/>
        </w:rPr>
        <w:t>Курского района Курской области</w:t>
      </w:r>
      <w:r w:rsidRPr="006D4E9D">
        <w:rPr>
          <w:sz w:val="28"/>
          <w:szCs w:val="28"/>
        </w:rPr>
        <w:tab/>
        <w:t>И.Г. Бирюков</w:t>
      </w:r>
    </w:p>
    <w:p w:rsidR="00BB2FED" w:rsidRPr="006D4E9D" w:rsidRDefault="00BB2FED" w:rsidP="00AF6E65">
      <w:pPr>
        <w:spacing w:line="276" w:lineRule="auto"/>
        <w:ind w:right="-6" w:firstLine="851"/>
        <w:jc w:val="both"/>
        <w:rPr>
          <w:sz w:val="28"/>
          <w:szCs w:val="28"/>
        </w:rPr>
      </w:pPr>
    </w:p>
    <w:sectPr w:rsidR="00BB2FED" w:rsidRPr="006D4E9D" w:rsidSect="00367D5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A5E"/>
    <w:rsid w:val="00033AE8"/>
    <w:rsid w:val="00054EA8"/>
    <w:rsid w:val="00152DF3"/>
    <w:rsid w:val="001B4FEE"/>
    <w:rsid w:val="001F73BE"/>
    <w:rsid w:val="00243F2C"/>
    <w:rsid w:val="002B32A4"/>
    <w:rsid w:val="002E3212"/>
    <w:rsid w:val="0030203C"/>
    <w:rsid w:val="00352DC7"/>
    <w:rsid w:val="00367D58"/>
    <w:rsid w:val="00373115"/>
    <w:rsid w:val="003B1A5E"/>
    <w:rsid w:val="00440753"/>
    <w:rsid w:val="00487ADB"/>
    <w:rsid w:val="004B4D47"/>
    <w:rsid w:val="005169FF"/>
    <w:rsid w:val="0057161F"/>
    <w:rsid w:val="005C0345"/>
    <w:rsid w:val="0060146F"/>
    <w:rsid w:val="006049B3"/>
    <w:rsid w:val="006416B1"/>
    <w:rsid w:val="006D4E9D"/>
    <w:rsid w:val="00732E65"/>
    <w:rsid w:val="00776631"/>
    <w:rsid w:val="00851F4C"/>
    <w:rsid w:val="008B428D"/>
    <w:rsid w:val="008C4B99"/>
    <w:rsid w:val="00901D91"/>
    <w:rsid w:val="00927927"/>
    <w:rsid w:val="009951F1"/>
    <w:rsid w:val="009B7F28"/>
    <w:rsid w:val="009E25A1"/>
    <w:rsid w:val="00AF6E65"/>
    <w:rsid w:val="00BB2FED"/>
    <w:rsid w:val="00BE3290"/>
    <w:rsid w:val="00BE43D6"/>
    <w:rsid w:val="00C71B33"/>
    <w:rsid w:val="00C777C8"/>
    <w:rsid w:val="00CC14CF"/>
    <w:rsid w:val="00CC2711"/>
    <w:rsid w:val="00CE05EB"/>
    <w:rsid w:val="00D103E1"/>
    <w:rsid w:val="00D31304"/>
    <w:rsid w:val="00D45999"/>
    <w:rsid w:val="00DD6DEA"/>
    <w:rsid w:val="00DE18A6"/>
    <w:rsid w:val="00E30EB8"/>
    <w:rsid w:val="00ED358B"/>
    <w:rsid w:val="00EE0900"/>
    <w:rsid w:val="00F110B3"/>
    <w:rsid w:val="00FB161A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B2FED"/>
    <w:pPr>
      <w:keepNext/>
      <w:tabs>
        <w:tab w:val="num" w:pos="360"/>
      </w:tabs>
      <w:suppressAutoHyphens/>
      <w:jc w:val="center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semiHidden/>
    <w:rsid w:val="00BB2FE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">
    <w:name w:val="Знак Знак1 Знак Знак Знак Знак"/>
    <w:basedOn w:val="a"/>
    <w:rsid w:val="00ED35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B2FED"/>
    <w:pPr>
      <w:keepNext/>
      <w:tabs>
        <w:tab w:val="num" w:pos="360"/>
      </w:tabs>
      <w:suppressAutoHyphens/>
      <w:jc w:val="center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semiHidden/>
    <w:rsid w:val="00BB2FE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">
    <w:name w:val="Знак Знак1 Знак Знак Знак Знак"/>
    <w:basedOn w:val="a"/>
    <w:rsid w:val="00ED35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730FAF0376F264B685ACE83D9AFF670B60CD69AEE0ED2AB0450F1F3u3F8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5CB0CA56359217E25C70F11DA44D8381D637FFFD3E6F264B685ACE83D9AFF662B654DA98EF12D0A81106A0B66467D835937232AF6C79E4u9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34D3B-1E81-4ACA-950A-2869D360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пользователь</cp:lastModifiedBy>
  <cp:revision>21</cp:revision>
  <cp:lastPrinted>2019-12-05T06:54:00Z</cp:lastPrinted>
  <dcterms:created xsi:type="dcterms:W3CDTF">2019-08-23T12:12:00Z</dcterms:created>
  <dcterms:modified xsi:type="dcterms:W3CDTF">2019-12-05T06:55:00Z</dcterms:modified>
</cp:coreProperties>
</file>