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F2" w:rsidRDefault="009140F2" w:rsidP="009140F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РЕШЕНИЕ от 17 ноября 2023года №50-7-15 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</w:t>
      </w:r>
      <w:proofErr w:type="gramStart"/>
      <w:r>
        <w:rPr>
          <w:rFonts w:ascii="Tahoma" w:hAnsi="Tahoma" w:cs="Tahoma"/>
          <w:b/>
          <w:bCs/>
          <w:color w:val="000000"/>
          <w:sz w:val="18"/>
          <w:szCs w:val="18"/>
        </w:rPr>
        <w:t>о-</w:t>
      </w:r>
      <w:proofErr w:type="gram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телекоммуникационной сети «Интернет» на официальном сайте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Новопоселеновского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сельсовета Курского района Курской области и (или) предоставления для опубликования средствам массовой информации таких сведений»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color w:val="000000"/>
          <w:sz w:val="15"/>
          <w:szCs w:val="15"/>
        </w:rPr>
        <w:t>РЕШЕНИЕ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color w:val="000000"/>
          <w:sz w:val="15"/>
          <w:szCs w:val="15"/>
        </w:rPr>
        <w:t>  от 17 ноября  2023года                                               №50-7-15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color w:val="000000"/>
          <w:sz w:val="15"/>
          <w:szCs w:val="15"/>
        </w:rPr>
        <w:t>Об утверждении Порядка размещения сведений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color w:val="000000"/>
          <w:sz w:val="15"/>
          <w:szCs w:val="15"/>
        </w:rPr>
        <w:t>о доходах, расходах, об имуществе и обязательствах имущественного характера, представленных лицами, замещающими муниципальные должности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color w:val="000000"/>
          <w:sz w:val="15"/>
          <w:szCs w:val="15"/>
        </w:rPr>
        <w:t>(за исключением лиц, замещающих муниципальные должности депутата представительного органа муниципального образования) в информационн</w:t>
      </w:r>
      <w:proofErr w:type="gramStart"/>
      <w:r>
        <w:rPr>
          <w:rStyle w:val="a7"/>
          <w:color w:val="000000"/>
          <w:sz w:val="15"/>
          <w:szCs w:val="15"/>
        </w:rPr>
        <w:t>о-</w:t>
      </w:r>
      <w:proofErr w:type="gramEnd"/>
      <w:r>
        <w:rPr>
          <w:rStyle w:val="a7"/>
          <w:color w:val="000000"/>
          <w:sz w:val="15"/>
          <w:szCs w:val="15"/>
        </w:rPr>
        <w:t xml:space="preserve"> телекоммуникационной сети «Интернет» на официальном сайте Администрации </w:t>
      </w:r>
      <w:proofErr w:type="spellStart"/>
      <w:r>
        <w:rPr>
          <w:rStyle w:val="a7"/>
          <w:color w:val="000000"/>
          <w:sz w:val="15"/>
          <w:szCs w:val="15"/>
        </w:rPr>
        <w:t>Новопоселеновского</w:t>
      </w:r>
      <w:proofErr w:type="spellEnd"/>
      <w:r>
        <w:rPr>
          <w:rStyle w:val="a7"/>
          <w:color w:val="000000"/>
          <w:sz w:val="15"/>
          <w:szCs w:val="15"/>
        </w:rPr>
        <w:t xml:space="preserve"> сельсовета Курского района Курской области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color w:val="000000"/>
          <w:sz w:val="15"/>
          <w:szCs w:val="15"/>
        </w:rPr>
        <w:t>и (или) предоставления для опубликования средствам массовой информации таких сведений»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соответствии с Федеральным законом от 25 декабря 2008 года № 273-ФЗ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«О противодействии коррупции», Федеральным законом от 6 октября 2003 года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№ 131-ФЗ «Об общих принципах организации местного самоуправления в Российской Федерации», Законом Курской области от 27 сентября 2017 года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Собрание депутатов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Новопоселеновского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Курского района Курской области решило:</w:t>
      </w:r>
    </w:p>
    <w:p w:rsidR="009140F2" w:rsidRDefault="009140F2" w:rsidP="009140F2">
      <w:pPr>
        <w:numPr>
          <w:ilvl w:val="0"/>
          <w:numId w:val="1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Утвердить прилагаемый Порядок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о-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телекоммуникационной сети «Интернет» на официальном сайте  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Новопоселеновского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Курского района Курской области и (или) предоставления для опубликования средствам массовой информации таких сведений».</w:t>
      </w:r>
    </w:p>
    <w:p w:rsidR="009140F2" w:rsidRDefault="009140F2" w:rsidP="009140F2">
      <w:pPr>
        <w:numPr>
          <w:ilvl w:val="0"/>
          <w:numId w:val="1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Лицам, замещающим муниципальные должности, представлять в кадровую службу 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Новопоселеновского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Курского района Курской области информацию в объеме, достаточном для их размещения в информационн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о-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телекоммуникационной сети «Интернет» на официальном сайте органа местного самоуправления и (или) предоставления для опубликования средствам массовой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>информации таких сведений, по форме согласно приложению к настоящему Решению,    в    срок,    установленный     Законом     Курской     области     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полноты указанных сведений».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>3.Установить, что размещение сведений о доходах, расходах, об имуществе и обязательствах имущественного характера, представленные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«Интернет» на официальном сайте органа местного самоуправления и (или) предоставления для опубликования средствам массовой информации таких сведений осуществляется с учетом Указов Президента Российской Федерации</w:t>
      </w:r>
      <w:proofErr w:type="gramEnd"/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4.Признать          утратившими               силу следующие  муниципальные                  нормативные правовые             акты: постановление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Новопоселеновского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Курского района Курской области №330 от 27.12.2012 г. «О Порядке размещения сведений о доходах, об имуществе и обязательствах имущественного характера  муниципальных служащих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Новопоселеновского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Курского района Курской области, членов их семей на 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Новопоселеновского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  в сети Интернет и предоставления этих сведений  средствам массовой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  информации  для опубликования».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5.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Контроль      за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    исполнением    настоящего   решения    возложить на заместителя Главы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Новопоселеновского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Курского района  Буркову О.М.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 6. Настоящее решение вступает в силу после его официального        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 опубликования.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Председатель Собрания депутатов                                          С.И.Воронина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rFonts w:ascii="Tahoma" w:hAnsi="Tahoma" w:cs="Tahoma"/>
          <w:color w:val="000000"/>
          <w:sz w:val="15"/>
          <w:szCs w:val="15"/>
        </w:rPr>
        <w:t>Новопоселеновского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Курского района Курской области                                         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Новопоселеновского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                                      И.Г.Бирюков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Курского района Курской области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>Утвержден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Решением Собрания депутатов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Новопоселеновского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Курского района Курской области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  17.11.2023г. №50-7-15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Порядок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«Интернет»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Новопоселеновского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Курского района Курской области</w:t>
      </w:r>
      <w:proofErr w:type="gramEnd"/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 (или) предоставления для опубликования средствам массовой информации таких сведений.</w:t>
      </w:r>
    </w:p>
    <w:p w:rsidR="009140F2" w:rsidRDefault="009140F2" w:rsidP="009140F2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lastRenderedPageBreak/>
        <w:t>Настоящим Порядком устанавливаются обязанности кадровой службы либо иного структурного подразделения органа местного самоуправления по размещению сведений о доходах, расходах, об имуществе и обязательствах имущественного характера лиц, замещающих муниципальные должности их супругов и несовершеннолетних детей (за исключением лиц, замещающих муниципальные должности депутата представительного органа муниципального образования) (далее - сведения о доходах, расходах, об имуществе и обязательствах имущественного характера) в информационно-телекоммуникационной сети «Интернет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»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Новопоселеновского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Курского района Курской области, (далее - официальный сайт), и (или) предоставления таких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9140F2" w:rsidRDefault="009140F2" w:rsidP="009140F2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(за исключением лиц, замещающих муниципальные должности депутата представительного органа муниципального образования)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 ,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а) перечень объектов недвижимого имущества, принадлежащих лицам, замещающим муниципальные должности, их супруге (супругу) и несовершеннолетним детям на праве собственности или находящихся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в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их</w:t>
      </w:r>
      <w:proofErr w:type="gramEnd"/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>пользовании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, с указанием вида, площади и страны расположения каждого из таких объектов;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б) перечень транспортных средств с указанием вида и марки, принадлежащих на праве собственности лицам, замещающим муниципальные должности, их супруге (супругу) и несовершеннолетним детям;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в) декларированный годовой доход лиц, замещающих муниципальные должности, их супруг (супругов) и несовершеннолетних детей;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лиц, замещающих муниципальные должности и их супруг (супругов) за три последних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года,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предшествующих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отчетному периоду.</w:t>
      </w:r>
    </w:p>
    <w:p w:rsidR="009140F2" w:rsidRDefault="009140F2" w:rsidP="009140F2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>а) иные сведения (кроме указанных в </w:t>
      </w:r>
      <w:hyperlink r:id="rId6" w:anchor="_bookmark0" w:history="1">
        <w:r>
          <w:rPr>
            <w:rStyle w:val="a5"/>
            <w:rFonts w:ascii="Tahoma" w:hAnsi="Tahoma" w:cs="Tahoma"/>
            <w:color w:val="33A6E3"/>
            <w:sz w:val="15"/>
            <w:szCs w:val="15"/>
            <w:u w:val="none"/>
          </w:rPr>
          <w:t>пункте 2 </w:t>
        </w:r>
      </w:hyperlink>
      <w:r>
        <w:rPr>
          <w:rFonts w:ascii="Tahoma" w:hAnsi="Tahoma" w:cs="Tahoma"/>
          <w:color w:val="000000"/>
          <w:sz w:val="15"/>
          <w:szCs w:val="15"/>
        </w:rPr>
        <w:t>настоящего Порядка) о доходах лиц, замещающих муниципальные должности, их супруг (супругов)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б) персональные данные супруг (супругов), детей и иных членов семьи лиц, замещающих муниципальные должности;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в) данные, позволяющие определить место жительства, почтовый адрес, телефон и иные индивидуальные средства коммуникации лиц, замещающих муниципальные должности, их супруг (супругов), детей и иных членов семьи;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г) данные, позволяющие определить местонахождение объектов недвижимого имущества, принадлежащих лицам, замещающим муниципальные должности, их супруг (супругов), детям, иным членам семьи на праве собственности или находящихся в их пользовании;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rFonts w:ascii="Tahoma" w:hAnsi="Tahoma" w:cs="Tahoma"/>
          <w:color w:val="000000"/>
          <w:sz w:val="15"/>
          <w:szCs w:val="15"/>
        </w:rPr>
        <w:t>д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>) информацию, отнесенную к </w:t>
      </w:r>
      <w:hyperlink r:id="rId7" w:history="1">
        <w:r>
          <w:rPr>
            <w:rStyle w:val="a5"/>
            <w:rFonts w:ascii="Tahoma" w:hAnsi="Tahoma" w:cs="Tahoma"/>
            <w:color w:val="33A6E3"/>
            <w:sz w:val="15"/>
            <w:szCs w:val="15"/>
            <w:u w:val="none"/>
          </w:rPr>
          <w:t>государственной тайне</w:t>
        </w:r>
      </w:hyperlink>
      <w:r>
        <w:rPr>
          <w:rFonts w:ascii="Tahoma" w:hAnsi="Tahoma" w:cs="Tahoma"/>
          <w:color w:val="000000"/>
          <w:sz w:val="15"/>
          <w:szCs w:val="15"/>
        </w:rPr>
        <w:t> или являющуюся </w:t>
      </w:r>
      <w:hyperlink r:id="rId8" w:history="1">
        <w:r>
          <w:rPr>
            <w:rStyle w:val="a5"/>
            <w:rFonts w:ascii="Tahoma" w:hAnsi="Tahoma" w:cs="Tahoma"/>
            <w:color w:val="33A6E3"/>
            <w:sz w:val="15"/>
            <w:szCs w:val="15"/>
            <w:u w:val="none"/>
          </w:rPr>
          <w:t>конфиденциальной</w:t>
        </w:r>
      </w:hyperlink>
      <w:r>
        <w:rPr>
          <w:rFonts w:ascii="Tahoma" w:hAnsi="Tahoma" w:cs="Tahoma"/>
          <w:color w:val="000000"/>
          <w:sz w:val="15"/>
          <w:szCs w:val="15"/>
        </w:rPr>
        <w:t>.</w:t>
      </w:r>
    </w:p>
    <w:p w:rsidR="009140F2" w:rsidRDefault="009140F2" w:rsidP="009140F2">
      <w:pPr>
        <w:numPr>
          <w:ilvl w:val="0"/>
          <w:numId w:val="1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Сведения о доходах, расходах, об имуществе и обязательствах имущественного характера, указанные в </w:t>
      </w:r>
      <w:hyperlink r:id="rId9" w:anchor="_bookmark0" w:history="1">
        <w:r>
          <w:rPr>
            <w:rStyle w:val="a5"/>
            <w:rFonts w:ascii="Tahoma" w:hAnsi="Tahoma" w:cs="Tahoma"/>
            <w:color w:val="33A6E3"/>
            <w:sz w:val="15"/>
            <w:szCs w:val="15"/>
            <w:u w:val="none"/>
          </w:rPr>
          <w:t>пункте 2 </w:t>
        </w:r>
      </w:hyperlink>
      <w:r>
        <w:rPr>
          <w:rFonts w:ascii="Tahoma" w:hAnsi="Tahoma" w:cs="Tahoma"/>
          <w:color w:val="000000"/>
          <w:sz w:val="15"/>
          <w:szCs w:val="15"/>
        </w:rPr>
        <w:t>настоящего Порядка, за весь период замещения лицами, замещающими муниципальные должности, а также сведения о доходах, расходах, об имуществе и обязательствах имущественного характера их супруг (супругов) и несовершеннолетних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детей находятся на официальном сайте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1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 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Новопоселеновского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Курского района Курской области  в информационно телекоммуникационной сети «Интернет», и ежегодно обновляются в течение 14 рабочих дней со дня истечения срока, установленного для их подачи.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5.  Размещение на официальном сайте в разделе «Сведения о доходах»2 сведений о доходах, расходах, об имуществе и обязательствах имущественного характера, предоставленных лицами, замещающими муниципальные   должности,             обеспечивается кадровой службой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Новопоселеновского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Курского района Курской области в срок, установленный пунктом 4 настоящего Порядка.</w:t>
      </w:r>
    </w:p>
    <w:p w:rsidR="009140F2" w:rsidRDefault="009140F2" w:rsidP="009140F2">
      <w:pPr>
        <w:numPr>
          <w:ilvl w:val="0"/>
          <w:numId w:val="16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Кадровая служба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Новопоселеновского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Курского района Курской области по размещению сведений о доходах, расходах, об имуществе и обязательствах имущественного характера в информационн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о-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телекоммуникационной    сети    «Интернет»    на    официальном    сайте 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Новопоселеновского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Курского района Курской области: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      в течение трех рабочих дней со дня поступления запроса от средства массовой информации сообщает о нем лицам, замещающим муниципальные должности, в отношении которых поступил запрос;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2)    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пункте 4 настоящего Порядка, в том случае, если запрашиваемые сведения отсутствуют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Новопоселеновского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Курского района Курской области в информационно-телекоммуникационной сети «Интернет», либо указывается ссылка на адрес официального сайта, на котором размещена запрашиваемая информация.</w:t>
      </w:r>
      <w:proofErr w:type="gramEnd"/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7.  Кадровая служба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Новопоселеновского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Курского района Курской области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 ,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обеспечивающая  размещение сведений о доходах, расходах, об имуществе  и обязательствах имущественного характера на официальном сайте и их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 У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казывается наименование органа местного самоуправления, в котором лицо, замещает муниципальную должность (за исключением лиц, замещающих муниципальные должности депутата представительного органа муниципального образования), а в случае если создан официальный сайт только муниципального образования – указывается наименование муниципального образования.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 У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казывается наименование раздела/подраздела официального сайта в сети «Интернет», в котором будут размещены сведения о доходах, расходах, об имуществе и обязательствах имущественного характера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 У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казывается наименование органа местного самоуправления, в котором лицо, замещает муниципальную должность (за исключением лиц, замещающих муниципальные должности депутата представительного органа муниципального образования), а в случае если создан официальный сайт только муниципального образования – указывается наименование муниципального образования.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Форма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Сведения о доходах, расходах, об имуществе и обязательствах имущественного характера, представленные лицами, замещающими муниципальные должности за период с 1 января 20</w:t>
      </w:r>
      <w:r>
        <w:rPr>
          <w:rFonts w:ascii="Tahoma" w:hAnsi="Tahoma" w:cs="Tahoma"/>
          <w:color w:val="000000"/>
          <w:sz w:val="15"/>
          <w:szCs w:val="15"/>
          <w:u w:val="single"/>
        </w:rPr>
        <w:t>_____</w:t>
      </w:r>
      <w:r>
        <w:rPr>
          <w:rFonts w:ascii="Tahoma" w:hAnsi="Tahoma" w:cs="Tahoma"/>
          <w:color w:val="000000"/>
          <w:sz w:val="15"/>
          <w:szCs w:val="15"/>
        </w:rPr>
        <w:t>г.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31 декабря 20</w:t>
      </w:r>
      <w:r>
        <w:rPr>
          <w:rFonts w:ascii="Tahoma" w:hAnsi="Tahoma" w:cs="Tahoma"/>
          <w:color w:val="000000"/>
          <w:sz w:val="15"/>
          <w:szCs w:val="15"/>
          <w:u w:val="single"/>
        </w:rPr>
        <w:t>______</w:t>
      </w:r>
      <w:r>
        <w:rPr>
          <w:rFonts w:ascii="Tahoma" w:hAnsi="Tahoma" w:cs="Tahoma"/>
          <w:color w:val="000000"/>
          <w:sz w:val="15"/>
          <w:szCs w:val="15"/>
        </w:rPr>
        <w:t>г.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887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9"/>
        <w:gridCol w:w="1279"/>
        <w:gridCol w:w="712"/>
        <w:gridCol w:w="536"/>
        <w:gridCol w:w="658"/>
        <w:gridCol w:w="583"/>
        <w:gridCol w:w="633"/>
        <w:gridCol w:w="536"/>
        <w:gridCol w:w="583"/>
        <w:gridCol w:w="633"/>
        <w:gridCol w:w="888"/>
        <w:gridCol w:w="940"/>
        <w:gridCol w:w="978"/>
      </w:tblGrid>
      <w:tr w:rsidR="009140F2" w:rsidTr="009140F2">
        <w:trPr>
          <w:tblCellSpacing w:w="0" w:type="dxa"/>
        </w:trPr>
        <w:tc>
          <w:tcPr>
            <w:tcW w:w="5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№ </w:t>
            </w:r>
            <w:proofErr w:type="spellStart"/>
            <w:proofErr w:type="gramStart"/>
            <w:r>
              <w:rPr>
                <w:sz w:val="15"/>
                <w:szCs w:val="15"/>
              </w:rPr>
              <w:t>п</w:t>
            </w:r>
            <w:proofErr w:type="spellEnd"/>
            <w:proofErr w:type="gramEnd"/>
            <w:r>
              <w:rPr>
                <w:sz w:val="15"/>
                <w:szCs w:val="15"/>
              </w:rPr>
              <w:t>/</w:t>
            </w:r>
            <w:proofErr w:type="spellStart"/>
            <w:r>
              <w:rPr>
                <w:sz w:val="15"/>
                <w:szCs w:val="15"/>
              </w:rPr>
              <w:t>п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Фамилия и инициалы лица, чьи сведения размещаются</w:t>
            </w:r>
          </w:p>
        </w:tc>
        <w:tc>
          <w:tcPr>
            <w:tcW w:w="99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Должность</w:t>
            </w:r>
          </w:p>
        </w:tc>
        <w:tc>
          <w:tcPr>
            <w:tcW w:w="31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Объекты недвижимости, находящиеся в собственности</w:t>
            </w:r>
          </w:p>
        </w:tc>
        <w:tc>
          <w:tcPr>
            <w:tcW w:w="25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Объекты недвижимости, находящиеся в пользовании</w:t>
            </w:r>
          </w:p>
        </w:tc>
        <w:tc>
          <w:tcPr>
            <w:tcW w:w="7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Транспортные средства (вид, марка)</w:t>
            </w:r>
          </w:p>
        </w:tc>
        <w:tc>
          <w:tcPr>
            <w:tcW w:w="7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proofErr w:type="spellStart"/>
            <w:proofErr w:type="gramStart"/>
            <w:r>
              <w:rPr>
                <w:sz w:val="15"/>
                <w:szCs w:val="15"/>
              </w:rPr>
              <w:t>Декларированн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ый</w:t>
            </w:r>
            <w:proofErr w:type="spellEnd"/>
            <w:proofErr w:type="gramEnd"/>
            <w:r>
              <w:rPr>
                <w:sz w:val="15"/>
                <w:szCs w:val="15"/>
              </w:rPr>
              <w:t xml:space="preserve"> годовой доход (руб.)</w:t>
            </w:r>
          </w:p>
        </w:tc>
        <w:tc>
          <w:tcPr>
            <w:tcW w:w="99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sz w:val="15"/>
                <w:szCs w:val="15"/>
              </w:rPr>
              <w:t>1</w:t>
            </w:r>
            <w:proofErr w:type="gramEnd"/>
            <w:r>
              <w:rPr>
                <w:sz w:val="15"/>
                <w:szCs w:val="15"/>
              </w:rPr>
              <w:t xml:space="preserve"> (вид приобретенного имущества, </w:t>
            </w:r>
            <w:r>
              <w:rPr>
                <w:sz w:val="15"/>
                <w:szCs w:val="15"/>
              </w:rPr>
              <w:lastRenderedPageBreak/>
              <w:t>источники)</w:t>
            </w:r>
          </w:p>
        </w:tc>
      </w:tr>
      <w:tr w:rsidR="009140F2" w:rsidTr="009140F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40F2" w:rsidRDefault="009140F2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40F2" w:rsidRDefault="009140F2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40F2" w:rsidRDefault="009140F2">
            <w:pPr>
              <w:rPr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вид объекта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вид </w:t>
            </w:r>
            <w:proofErr w:type="spellStart"/>
            <w:proofErr w:type="gramStart"/>
            <w:r>
              <w:rPr>
                <w:sz w:val="15"/>
                <w:szCs w:val="15"/>
              </w:rPr>
              <w:t>собственн</w:t>
            </w:r>
            <w:proofErr w:type="spellEnd"/>
            <w:r>
              <w:rPr>
                <w:sz w:val="15"/>
                <w:szCs w:val="15"/>
              </w:rPr>
              <w:t xml:space="preserve"> ости</w:t>
            </w:r>
            <w:proofErr w:type="gramEnd"/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площадь (кв. м)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страна </w:t>
            </w:r>
            <w:proofErr w:type="spellStart"/>
            <w:proofErr w:type="gramStart"/>
            <w:r>
              <w:rPr>
                <w:sz w:val="15"/>
                <w:szCs w:val="15"/>
              </w:rPr>
              <w:t>располож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ения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вид объекта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площадь (кв. м)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страна </w:t>
            </w:r>
            <w:proofErr w:type="spellStart"/>
            <w:proofErr w:type="gramStart"/>
            <w:r>
              <w:rPr>
                <w:sz w:val="15"/>
                <w:szCs w:val="15"/>
              </w:rPr>
              <w:t>располож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40F2" w:rsidRDefault="009140F2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40F2" w:rsidRDefault="009140F2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40F2" w:rsidRDefault="009140F2">
            <w:pPr>
              <w:rPr>
                <w:sz w:val="15"/>
                <w:szCs w:val="15"/>
              </w:rPr>
            </w:pPr>
          </w:p>
        </w:tc>
      </w:tr>
      <w:tr w:rsidR="009140F2" w:rsidTr="009140F2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1.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9140F2" w:rsidTr="009140F2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Супруг (супруга)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---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9140F2" w:rsidTr="009140F2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Несовершеннолетний ребенок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---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40F2" w:rsidRDefault="009140F2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9140F2" w:rsidRDefault="009140F2" w:rsidP="009140F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0D581A" w:rsidRPr="009140F2" w:rsidRDefault="000D581A" w:rsidP="009140F2">
      <w:pPr>
        <w:rPr>
          <w:szCs w:val="24"/>
        </w:rPr>
      </w:pPr>
    </w:p>
    <w:sectPr w:rsidR="000D581A" w:rsidRPr="009140F2" w:rsidSect="00580491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4DB"/>
    <w:multiLevelType w:val="multilevel"/>
    <w:tmpl w:val="E68E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27097"/>
    <w:multiLevelType w:val="multilevel"/>
    <w:tmpl w:val="40CC2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946E4"/>
    <w:multiLevelType w:val="multilevel"/>
    <w:tmpl w:val="9854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322272"/>
    <w:multiLevelType w:val="multilevel"/>
    <w:tmpl w:val="5C06B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6030C9"/>
    <w:multiLevelType w:val="multilevel"/>
    <w:tmpl w:val="851E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4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8E54F8"/>
    <w:multiLevelType w:val="multilevel"/>
    <w:tmpl w:val="CBC04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</w:num>
  <w:num w:numId="9">
    <w:abstractNumId w:val="1"/>
  </w:num>
  <w:num w:numId="10">
    <w:abstractNumId w:val="8"/>
  </w:num>
  <w:num w:numId="11">
    <w:abstractNumId w:val="0"/>
  </w:num>
  <w:num w:numId="12">
    <w:abstractNumId w:val="9"/>
  </w:num>
  <w:num w:numId="13">
    <w:abstractNumId w:val="4"/>
  </w:num>
  <w:num w:numId="14">
    <w:abstractNumId w:val="10"/>
  </w:num>
  <w:num w:numId="15">
    <w:abstractNumId w:val="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7E15"/>
    <w:rsid w:val="00056912"/>
    <w:rsid w:val="000A1320"/>
    <w:rsid w:val="000D581A"/>
    <w:rsid w:val="0010170F"/>
    <w:rsid w:val="00111380"/>
    <w:rsid w:val="00140221"/>
    <w:rsid w:val="001A2ECF"/>
    <w:rsid w:val="002B694F"/>
    <w:rsid w:val="00307AB3"/>
    <w:rsid w:val="003D7F45"/>
    <w:rsid w:val="00470D77"/>
    <w:rsid w:val="004D4262"/>
    <w:rsid w:val="004F26DC"/>
    <w:rsid w:val="00560C36"/>
    <w:rsid w:val="00572B59"/>
    <w:rsid w:val="00580491"/>
    <w:rsid w:val="006557E7"/>
    <w:rsid w:val="006A138B"/>
    <w:rsid w:val="006E3C1A"/>
    <w:rsid w:val="00722C3B"/>
    <w:rsid w:val="0074475C"/>
    <w:rsid w:val="008B7E15"/>
    <w:rsid w:val="008D53BF"/>
    <w:rsid w:val="009140F2"/>
    <w:rsid w:val="009257BE"/>
    <w:rsid w:val="00A3781B"/>
    <w:rsid w:val="00B30ADA"/>
    <w:rsid w:val="00B312EC"/>
    <w:rsid w:val="00B31B28"/>
    <w:rsid w:val="00B459AB"/>
    <w:rsid w:val="00B8007C"/>
    <w:rsid w:val="00C62443"/>
    <w:rsid w:val="00CB4446"/>
    <w:rsid w:val="00CF4727"/>
    <w:rsid w:val="00DB12BE"/>
    <w:rsid w:val="00E93025"/>
    <w:rsid w:val="00FD524D"/>
    <w:rsid w:val="00FE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B"/>
  </w:style>
  <w:style w:type="paragraph" w:styleId="1">
    <w:name w:val="heading 1"/>
    <w:basedOn w:val="a"/>
    <w:link w:val="10"/>
    <w:uiPriority w:val="9"/>
    <w:qFormat/>
    <w:rsid w:val="002B6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2B694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57B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4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4022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6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69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2B694F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2B694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27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618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2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37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099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095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26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34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18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39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90C5D040E6B119114B9A48C2BFC564EA10A8FAE95AC1D6CD131EABF503B1A6463BFB1495D3573194XCpA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%3D90C5D040E6B119114B9A48C2BFC564EA18A3F1E659CE8BC71B47A7F704BEF9513CB21894D35731X9p6P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nselsovet\Desktop\%D0%9F%D1%80%D0%BE%D0%BA%D1%83%D1%80.%202023\%D0%BD%D0%BE%D1%8F%D0%B1%D1%80%D1%8C\%D0%A0%E2%84%9650-7-15%20%D0%BE%D1%82%2017.11.2023%20%D0%9F%D0%BE%D1%80%D1%8F%D0%B4%D0%BE%D0%BA%20%D1%80%D0%B0%D0%B7%D0%BC%D0%B5%D1%89.%20%D1%81%D0%B2%D0%B5%D0%B4%D0%B5%D0%BD%D0%B8%D0%B9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nselsovet\Desktop\%D0%9F%D1%80%D0%BE%D0%BA%D1%83%D1%80.%202023\%D0%BD%D0%BE%D1%8F%D0%B1%D1%80%D1%8C\%D0%A0%E2%84%9650-7-15%20%D0%BE%D1%82%2017.11.2023%20%D0%9F%D0%BE%D1%80%D1%8F%D0%B4%D0%BE%D0%BA%20%D1%80%D0%B0%D0%B7%D0%BC%D0%B5%D1%89.%20%D1%81%D0%B2%D0%B5%D0%B4%D0%B5%D0%BD%D0%B8%D0%B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04609-3E91-4F36-B679-51A81DE8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admin</cp:lastModifiedBy>
  <cp:revision>23</cp:revision>
  <cp:lastPrinted>2017-07-26T08:14:00Z</cp:lastPrinted>
  <dcterms:created xsi:type="dcterms:W3CDTF">2016-07-05T11:02:00Z</dcterms:created>
  <dcterms:modified xsi:type="dcterms:W3CDTF">2024-09-11T04:23:00Z</dcterms:modified>
</cp:coreProperties>
</file>