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E6" w:rsidRPr="005A1FC4" w:rsidRDefault="00814EE6" w:rsidP="005A1FC4">
      <w:pPr>
        <w:tabs>
          <w:tab w:val="left" w:pos="6585"/>
        </w:tabs>
        <w:spacing w:after="0"/>
        <w:ind w:left="6372" w:right="61"/>
        <w:jc w:val="center"/>
        <w:rPr>
          <w:rFonts w:ascii="Arial" w:hAnsi="Arial" w:cs="Arial"/>
          <w:b/>
          <w:sz w:val="32"/>
          <w:szCs w:val="32"/>
        </w:rPr>
      </w:pPr>
    </w:p>
    <w:p w:rsidR="00C86DB9" w:rsidRPr="005A1FC4" w:rsidRDefault="00C86DB9" w:rsidP="005A1FC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A1FC4">
        <w:rPr>
          <w:rFonts w:ascii="Arial" w:eastAsia="Times New Roman" w:hAnsi="Arial" w:cs="Arial"/>
          <w:b/>
          <w:sz w:val="32"/>
          <w:szCs w:val="32"/>
        </w:rPr>
        <w:t>АДМИНИСТРАЦИЯ  НОВОПОСЕЛЕНОВСКОГО  СЕЛЬСОВЕТА</w:t>
      </w:r>
    </w:p>
    <w:p w:rsidR="00C86DB9" w:rsidRPr="005A1FC4" w:rsidRDefault="00C86DB9" w:rsidP="005A1FC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A1FC4">
        <w:rPr>
          <w:rFonts w:ascii="Arial" w:eastAsia="Times New Roman" w:hAnsi="Arial" w:cs="Arial"/>
          <w:b/>
          <w:sz w:val="32"/>
          <w:szCs w:val="32"/>
        </w:rPr>
        <w:t>КУРСКОГО РАЙОНА   КУРСКОЙ ОБЛАСТИ</w:t>
      </w:r>
    </w:p>
    <w:p w:rsidR="00C86DB9" w:rsidRPr="005A1FC4" w:rsidRDefault="00C86DB9" w:rsidP="005A1FC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C86DB9" w:rsidRPr="005A1FC4" w:rsidRDefault="00C86DB9" w:rsidP="005A1FC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C86DB9" w:rsidRPr="005A1FC4" w:rsidRDefault="00C86DB9" w:rsidP="005A1FC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proofErr w:type="gramStart"/>
      <w:r w:rsidRPr="005A1FC4">
        <w:rPr>
          <w:rFonts w:ascii="Arial" w:eastAsia="Times New Roman" w:hAnsi="Arial" w:cs="Arial"/>
          <w:b/>
          <w:sz w:val="32"/>
          <w:szCs w:val="32"/>
        </w:rPr>
        <w:t>П</w:t>
      </w:r>
      <w:proofErr w:type="gramEnd"/>
      <w:r w:rsidRPr="005A1FC4">
        <w:rPr>
          <w:rFonts w:ascii="Arial" w:eastAsia="Times New Roman" w:hAnsi="Arial" w:cs="Arial"/>
          <w:b/>
          <w:sz w:val="32"/>
          <w:szCs w:val="32"/>
        </w:rPr>
        <w:t xml:space="preserve"> О С Т А Н О В Л Е Н И Е</w:t>
      </w:r>
    </w:p>
    <w:p w:rsidR="003A3CD6" w:rsidRPr="005A1FC4" w:rsidRDefault="003A3CD6" w:rsidP="005A1FC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814EE6" w:rsidRPr="005A1FC4" w:rsidRDefault="005A1FC4" w:rsidP="005A1FC4">
      <w:pPr>
        <w:tabs>
          <w:tab w:val="left" w:pos="6585"/>
        </w:tabs>
        <w:spacing w:after="0"/>
        <w:ind w:right="6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</w:t>
      </w:r>
      <w:r w:rsidR="00476010" w:rsidRPr="005A1FC4">
        <w:rPr>
          <w:rFonts w:ascii="Arial" w:hAnsi="Arial" w:cs="Arial"/>
          <w:b/>
          <w:sz w:val="32"/>
          <w:szCs w:val="32"/>
        </w:rPr>
        <w:t>8.03.2017</w:t>
      </w:r>
      <w:r w:rsidRPr="005A1FC4">
        <w:rPr>
          <w:rFonts w:ascii="Arial" w:hAnsi="Arial" w:cs="Arial"/>
          <w:b/>
          <w:sz w:val="32"/>
          <w:szCs w:val="32"/>
        </w:rPr>
        <w:t xml:space="preserve"> г.      </w:t>
      </w:r>
      <w:r w:rsidR="006D03E9" w:rsidRPr="005A1FC4">
        <w:rPr>
          <w:rFonts w:ascii="Arial" w:hAnsi="Arial" w:cs="Arial"/>
          <w:b/>
          <w:sz w:val="32"/>
          <w:szCs w:val="32"/>
        </w:rPr>
        <w:t xml:space="preserve">  </w:t>
      </w:r>
      <w:r w:rsidR="00E36C15" w:rsidRPr="005A1FC4">
        <w:rPr>
          <w:rFonts w:ascii="Arial" w:hAnsi="Arial" w:cs="Arial"/>
          <w:b/>
          <w:sz w:val="32"/>
          <w:szCs w:val="32"/>
        </w:rPr>
        <w:t xml:space="preserve">   №</w:t>
      </w:r>
      <w:r w:rsidR="00476010" w:rsidRPr="005A1FC4">
        <w:rPr>
          <w:rFonts w:ascii="Arial" w:hAnsi="Arial" w:cs="Arial"/>
          <w:b/>
          <w:sz w:val="32"/>
          <w:szCs w:val="32"/>
        </w:rPr>
        <w:t xml:space="preserve"> 61</w:t>
      </w:r>
    </w:p>
    <w:p w:rsidR="00814EE6" w:rsidRPr="005A1FC4" w:rsidRDefault="00814EE6" w:rsidP="005A1FC4">
      <w:pPr>
        <w:tabs>
          <w:tab w:val="left" w:pos="6585"/>
        </w:tabs>
        <w:spacing w:after="0"/>
        <w:ind w:left="6372" w:right="61"/>
        <w:jc w:val="center"/>
        <w:rPr>
          <w:rFonts w:ascii="Arial" w:hAnsi="Arial" w:cs="Arial"/>
          <w:b/>
          <w:sz w:val="32"/>
          <w:szCs w:val="32"/>
        </w:rPr>
      </w:pPr>
    </w:p>
    <w:p w:rsidR="00C86DB9" w:rsidRPr="005A1FC4" w:rsidRDefault="00476010" w:rsidP="005A1FC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A1FC4">
        <w:rPr>
          <w:rFonts w:ascii="Arial" w:hAnsi="Arial" w:cs="Arial"/>
          <w:b/>
          <w:sz w:val="32"/>
          <w:szCs w:val="32"/>
        </w:rPr>
        <w:t>О внесении изменени</w:t>
      </w:r>
      <w:r w:rsidR="005A1FC4">
        <w:rPr>
          <w:rFonts w:ascii="Arial" w:hAnsi="Arial" w:cs="Arial"/>
          <w:b/>
          <w:sz w:val="32"/>
          <w:szCs w:val="32"/>
        </w:rPr>
        <w:t xml:space="preserve">й в Постановление </w:t>
      </w:r>
      <w:proofErr w:type="spellStart"/>
      <w:r w:rsidR="005A1FC4">
        <w:rPr>
          <w:rFonts w:ascii="Arial" w:hAnsi="Arial" w:cs="Arial"/>
          <w:b/>
          <w:sz w:val="32"/>
          <w:szCs w:val="32"/>
        </w:rPr>
        <w:t>Администрации</w:t>
      </w:r>
      <w:r w:rsidRPr="005A1FC4">
        <w:rPr>
          <w:rFonts w:ascii="Arial" w:hAnsi="Arial" w:cs="Arial"/>
          <w:b/>
          <w:sz w:val="32"/>
          <w:szCs w:val="32"/>
        </w:rPr>
        <w:t>Новопоселеновского</w:t>
      </w:r>
      <w:proofErr w:type="spellEnd"/>
      <w:r w:rsidRPr="005A1FC4">
        <w:rPr>
          <w:rFonts w:ascii="Arial" w:hAnsi="Arial" w:cs="Arial"/>
          <w:b/>
          <w:sz w:val="32"/>
          <w:szCs w:val="32"/>
        </w:rPr>
        <w:t xml:space="preserve"> сел</w:t>
      </w:r>
      <w:r w:rsidR="005A1FC4">
        <w:rPr>
          <w:rFonts w:ascii="Arial" w:hAnsi="Arial" w:cs="Arial"/>
          <w:b/>
          <w:sz w:val="32"/>
          <w:szCs w:val="32"/>
        </w:rPr>
        <w:t xml:space="preserve">ьсовета Курского района </w:t>
      </w:r>
      <w:proofErr w:type="spellStart"/>
      <w:r w:rsidR="005A1FC4">
        <w:rPr>
          <w:rFonts w:ascii="Arial" w:hAnsi="Arial" w:cs="Arial"/>
          <w:b/>
          <w:sz w:val="32"/>
          <w:szCs w:val="32"/>
        </w:rPr>
        <w:t>Курской</w:t>
      </w:r>
      <w:r w:rsidRPr="005A1FC4">
        <w:rPr>
          <w:rFonts w:ascii="Arial" w:hAnsi="Arial" w:cs="Arial"/>
          <w:b/>
          <w:sz w:val="32"/>
          <w:szCs w:val="32"/>
        </w:rPr>
        <w:t>области</w:t>
      </w:r>
      <w:proofErr w:type="spellEnd"/>
      <w:r w:rsidRPr="005A1FC4">
        <w:rPr>
          <w:rFonts w:ascii="Arial" w:hAnsi="Arial" w:cs="Arial"/>
          <w:b/>
          <w:sz w:val="32"/>
          <w:szCs w:val="32"/>
        </w:rPr>
        <w:t xml:space="preserve"> от 14.01.2014 г. № 1 – а «</w:t>
      </w:r>
      <w:r w:rsidR="00C86DB9" w:rsidRPr="005A1FC4">
        <w:rPr>
          <w:rFonts w:ascii="Arial" w:hAnsi="Arial" w:cs="Arial"/>
          <w:b/>
          <w:sz w:val="32"/>
          <w:szCs w:val="32"/>
        </w:rPr>
        <w:t>Об утверждении  Положения</w:t>
      </w:r>
    </w:p>
    <w:p w:rsidR="00973F3A" w:rsidRPr="005A1FC4" w:rsidRDefault="00C86DB9" w:rsidP="005A1FC4">
      <w:pPr>
        <w:tabs>
          <w:tab w:val="left" w:pos="496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A1FC4">
        <w:rPr>
          <w:rFonts w:ascii="Arial" w:hAnsi="Arial" w:cs="Arial"/>
          <w:b/>
          <w:sz w:val="32"/>
          <w:szCs w:val="32"/>
        </w:rPr>
        <w:t>об оплате труда работник</w:t>
      </w:r>
      <w:r w:rsidR="00973F3A" w:rsidRPr="005A1FC4">
        <w:rPr>
          <w:rFonts w:ascii="Arial" w:hAnsi="Arial" w:cs="Arial"/>
          <w:b/>
          <w:sz w:val="32"/>
          <w:szCs w:val="32"/>
        </w:rPr>
        <w:t>ам и руководителям</w:t>
      </w:r>
    </w:p>
    <w:p w:rsidR="00C86DB9" w:rsidRPr="005A1FC4" w:rsidRDefault="00973F3A" w:rsidP="005A1FC4">
      <w:pPr>
        <w:tabs>
          <w:tab w:val="left" w:pos="496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A1FC4">
        <w:rPr>
          <w:rFonts w:ascii="Arial" w:hAnsi="Arial" w:cs="Arial"/>
          <w:b/>
          <w:sz w:val="32"/>
          <w:szCs w:val="32"/>
        </w:rPr>
        <w:t>муниципальных</w:t>
      </w:r>
      <w:r w:rsidR="00C86DB9" w:rsidRPr="005A1FC4">
        <w:rPr>
          <w:rFonts w:ascii="Arial" w:hAnsi="Arial" w:cs="Arial"/>
          <w:b/>
          <w:sz w:val="32"/>
          <w:szCs w:val="32"/>
        </w:rPr>
        <w:t xml:space="preserve"> </w:t>
      </w:r>
      <w:r w:rsidRPr="005A1FC4">
        <w:rPr>
          <w:rFonts w:ascii="Arial" w:hAnsi="Arial" w:cs="Arial"/>
          <w:b/>
          <w:sz w:val="32"/>
          <w:szCs w:val="32"/>
        </w:rPr>
        <w:t>казенных учреждений</w:t>
      </w:r>
    </w:p>
    <w:p w:rsidR="00973F3A" w:rsidRPr="005A1FC4" w:rsidRDefault="00973F3A" w:rsidP="005A1FC4">
      <w:pPr>
        <w:tabs>
          <w:tab w:val="left" w:pos="496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A1FC4">
        <w:rPr>
          <w:rFonts w:ascii="Arial" w:hAnsi="Arial" w:cs="Arial"/>
          <w:b/>
          <w:sz w:val="32"/>
          <w:szCs w:val="32"/>
        </w:rPr>
        <w:t xml:space="preserve">культуры </w:t>
      </w:r>
      <w:proofErr w:type="gramStart"/>
      <w:r w:rsidRPr="005A1FC4">
        <w:rPr>
          <w:rFonts w:ascii="Arial" w:hAnsi="Arial" w:cs="Arial"/>
          <w:b/>
          <w:sz w:val="32"/>
          <w:szCs w:val="32"/>
        </w:rPr>
        <w:t>подведомственных</w:t>
      </w:r>
      <w:proofErr w:type="gramEnd"/>
      <w:r w:rsidRPr="005A1FC4">
        <w:rPr>
          <w:rFonts w:ascii="Arial" w:hAnsi="Arial" w:cs="Arial"/>
          <w:b/>
          <w:sz w:val="32"/>
          <w:szCs w:val="32"/>
        </w:rPr>
        <w:t xml:space="preserve"> Администрации</w:t>
      </w:r>
    </w:p>
    <w:p w:rsidR="00973F3A" w:rsidRPr="005A1FC4" w:rsidRDefault="00973F3A" w:rsidP="005A1FC4">
      <w:pPr>
        <w:tabs>
          <w:tab w:val="left" w:pos="496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A1FC4">
        <w:rPr>
          <w:rFonts w:ascii="Arial" w:hAnsi="Arial" w:cs="Arial"/>
          <w:b/>
          <w:sz w:val="32"/>
          <w:szCs w:val="32"/>
        </w:rPr>
        <w:t>Новопоселеновского сельсовета Курского</w:t>
      </w:r>
    </w:p>
    <w:p w:rsidR="00973F3A" w:rsidRPr="005A1FC4" w:rsidRDefault="00973F3A" w:rsidP="005A1FC4">
      <w:pPr>
        <w:tabs>
          <w:tab w:val="left" w:pos="4962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A1FC4">
        <w:rPr>
          <w:rFonts w:ascii="Arial" w:hAnsi="Arial" w:cs="Arial"/>
          <w:b/>
          <w:sz w:val="32"/>
          <w:szCs w:val="32"/>
        </w:rPr>
        <w:t>района Курской области</w:t>
      </w:r>
      <w:r w:rsidR="00476010" w:rsidRPr="005A1FC4">
        <w:rPr>
          <w:rFonts w:ascii="Arial" w:hAnsi="Arial" w:cs="Arial"/>
          <w:b/>
          <w:sz w:val="32"/>
          <w:szCs w:val="32"/>
        </w:rPr>
        <w:t>»</w:t>
      </w:r>
    </w:p>
    <w:p w:rsidR="00C86DB9" w:rsidRPr="005A1FC4" w:rsidRDefault="00C86DB9" w:rsidP="005A1FC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814EE6" w:rsidRPr="005A1FC4" w:rsidRDefault="00C86DB9" w:rsidP="00476010">
      <w:pPr>
        <w:tabs>
          <w:tab w:val="left" w:pos="4962"/>
        </w:tabs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 xml:space="preserve">В соответствии со статьей 135 Трудового кодекса Российской Федерации, единых рекомендаций по установлению на Федеральном, региональном и местном уровнях систем оплат труда работников организаций, финансируемых </w:t>
      </w:r>
      <w:proofErr w:type="gramStart"/>
      <w:r w:rsidRPr="005A1FC4">
        <w:rPr>
          <w:rFonts w:ascii="Arial" w:hAnsi="Arial" w:cs="Arial"/>
          <w:sz w:val="24"/>
          <w:szCs w:val="24"/>
        </w:rPr>
        <w:t>из</w:t>
      </w:r>
      <w:proofErr w:type="gramEnd"/>
      <w:r w:rsidRPr="005A1FC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A1FC4">
        <w:rPr>
          <w:rFonts w:ascii="Arial" w:hAnsi="Arial" w:cs="Arial"/>
          <w:sz w:val="24"/>
          <w:szCs w:val="24"/>
        </w:rPr>
        <w:t>соответствующих бюджетов на 2010 год, приказами от 29 мая 2008г. № 247н «Об утверждении профессиональных квалификационных групп общеотраслевых должностей руководителей, специалистов и служащих», от 29 мая 2008г. № 248н «Об утверждении профессиональных квалификационных групп общеотраслевых профессий рабочих», от 14 марта 2008г. №121н «Об утверждении профессиональных квалификационных групп профессий рабочих культуры, искусства и кинематографии», от 31 августа 2007г. №570 «Об утверждении профессиональных квалификационных</w:t>
      </w:r>
      <w:proofErr w:type="gramEnd"/>
      <w:r w:rsidRPr="005A1FC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A1FC4">
        <w:rPr>
          <w:rFonts w:ascii="Arial" w:hAnsi="Arial" w:cs="Arial"/>
          <w:sz w:val="24"/>
          <w:szCs w:val="24"/>
        </w:rPr>
        <w:t>групп должностей работников культуры, искусства и кинематографии», от 5 мая 2008г. №216н «Об утверждении профессиональных квалификационных групп должностей работников образования»,  Постановлением Правительства Курской области от 28 марта 2008г. № 44 «Об утверждении перечня видов выплат</w:t>
      </w:r>
      <w:proofErr w:type="gramEnd"/>
      <w:r w:rsidRPr="005A1FC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A1FC4">
        <w:rPr>
          <w:rFonts w:ascii="Arial" w:hAnsi="Arial" w:cs="Arial"/>
          <w:sz w:val="24"/>
          <w:szCs w:val="24"/>
        </w:rPr>
        <w:t xml:space="preserve">стимулирующего характера в областных государственных учреждениях и разъяснения о порядке установления выплат стимулирующего характера в областных государственных учреждениях», Постановлением Правительства Курской области от 28 марта 2008г. № 45 «Об утверждении перечня видов выплат компенсационного характера в областных государственных </w:t>
      </w:r>
      <w:r w:rsidRPr="005A1FC4">
        <w:rPr>
          <w:rFonts w:ascii="Arial" w:hAnsi="Arial" w:cs="Arial"/>
          <w:sz w:val="24"/>
          <w:szCs w:val="24"/>
        </w:rPr>
        <w:lastRenderedPageBreak/>
        <w:t>учреждениях и разъяснения о порядке установления выплат компенсационного характера в областных государственных учреждениях»</w:t>
      </w:r>
      <w:r w:rsidR="006D03E9" w:rsidRPr="005A1FC4">
        <w:rPr>
          <w:rFonts w:ascii="Arial" w:hAnsi="Arial" w:cs="Arial"/>
          <w:sz w:val="24"/>
          <w:szCs w:val="24"/>
        </w:rPr>
        <w:t xml:space="preserve"> </w:t>
      </w:r>
      <w:r w:rsidRPr="005A1FC4">
        <w:rPr>
          <w:rFonts w:ascii="Arial" w:hAnsi="Arial" w:cs="Arial"/>
          <w:sz w:val="24"/>
          <w:szCs w:val="24"/>
        </w:rPr>
        <w:t xml:space="preserve">Администрация Новопоселеновского сельсовета Курского района Курской области </w:t>
      </w:r>
      <w:proofErr w:type="gramEnd"/>
    </w:p>
    <w:p w:rsidR="00476010" w:rsidRPr="005A1FC4" w:rsidRDefault="00476010" w:rsidP="00C86DB9">
      <w:pPr>
        <w:tabs>
          <w:tab w:val="left" w:pos="6585"/>
        </w:tabs>
        <w:spacing w:after="0"/>
        <w:ind w:right="61"/>
        <w:jc w:val="center"/>
        <w:rPr>
          <w:rFonts w:ascii="Arial" w:hAnsi="Arial" w:cs="Arial"/>
          <w:sz w:val="24"/>
          <w:szCs w:val="24"/>
        </w:rPr>
      </w:pPr>
    </w:p>
    <w:p w:rsidR="00C86DB9" w:rsidRPr="005A1FC4" w:rsidRDefault="00C86DB9" w:rsidP="00C86DB9">
      <w:pPr>
        <w:tabs>
          <w:tab w:val="left" w:pos="6585"/>
        </w:tabs>
        <w:spacing w:after="0"/>
        <w:ind w:right="61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5A1FC4">
        <w:rPr>
          <w:rFonts w:ascii="Arial" w:hAnsi="Arial" w:cs="Arial"/>
          <w:b/>
          <w:sz w:val="24"/>
          <w:szCs w:val="24"/>
        </w:rPr>
        <w:t>П</w:t>
      </w:r>
      <w:proofErr w:type="gramEnd"/>
      <w:r w:rsidR="00476010" w:rsidRPr="005A1FC4">
        <w:rPr>
          <w:rFonts w:ascii="Arial" w:hAnsi="Arial" w:cs="Arial"/>
          <w:b/>
          <w:sz w:val="24"/>
          <w:szCs w:val="24"/>
        </w:rPr>
        <w:t xml:space="preserve"> </w:t>
      </w:r>
      <w:r w:rsidRPr="005A1FC4">
        <w:rPr>
          <w:rFonts w:ascii="Arial" w:hAnsi="Arial" w:cs="Arial"/>
          <w:b/>
          <w:sz w:val="24"/>
          <w:szCs w:val="24"/>
        </w:rPr>
        <w:t>О</w:t>
      </w:r>
      <w:r w:rsidR="00476010" w:rsidRPr="005A1FC4">
        <w:rPr>
          <w:rFonts w:ascii="Arial" w:hAnsi="Arial" w:cs="Arial"/>
          <w:b/>
          <w:sz w:val="24"/>
          <w:szCs w:val="24"/>
        </w:rPr>
        <w:t xml:space="preserve"> </w:t>
      </w:r>
      <w:r w:rsidRPr="005A1FC4">
        <w:rPr>
          <w:rFonts w:ascii="Arial" w:hAnsi="Arial" w:cs="Arial"/>
          <w:b/>
          <w:sz w:val="24"/>
          <w:szCs w:val="24"/>
        </w:rPr>
        <w:t>С</w:t>
      </w:r>
      <w:r w:rsidR="00476010" w:rsidRPr="005A1FC4">
        <w:rPr>
          <w:rFonts w:ascii="Arial" w:hAnsi="Arial" w:cs="Arial"/>
          <w:b/>
          <w:sz w:val="24"/>
          <w:szCs w:val="24"/>
        </w:rPr>
        <w:t xml:space="preserve"> </w:t>
      </w:r>
      <w:r w:rsidRPr="005A1FC4">
        <w:rPr>
          <w:rFonts w:ascii="Arial" w:hAnsi="Arial" w:cs="Arial"/>
          <w:b/>
          <w:sz w:val="24"/>
          <w:szCs w:val="24"/>
        </w:rPr>
        <w:t>Т</w:t>
      </w:r>
      <w:r w:rsidR="00476010" w:rsidRPr="005A1FC4">
        <w:rPr>
          <w:rFonts w:ascii="Arial" w:hAnsi="Arial" w:cs="Arial"/>
          <w:b/>
          <w:sz w:val="24"/>
          <w:szCs w:val="24"/>
        </w:rPr>
        <w:t xml:space="preserve"> </w:t>
      </w:r>
      <w:r w:rsidRPr="005A1FC4">
        <w:rPr>
          <w:rFonts w:ascii="Arial" w:hAnsi="Arial" w:cs="Arial"/>
          <w:b/>
          <w:sz w:val="24"/>
          <w:szCs w:val="24"/>
        </w:rPr>
        <w:t>А</w:t>
      </w:r>
      <w:r w:rsidR="00476010" w:rsidRPr="005A1FC4">
        <w:rPr>
          <w:rFonts w:ascii="Arial" w:hAnsi="Arial" w:cs="Arial"/>
          <w:b/>
          <w:sz w:val="24"/>
          <w:szCs w:val="24"/>
        </w:rPr>
        <w:t xml:space="preserve"> </w:t>
      </w:r>
      <w:r w:rsidRPr="005A1FC4">
        <w:rPr>
          <w:rFonts w:ascii="Arial" w:hAnsi="Arial" w:cs="Arial"/>
          <w:b/>
          <w:sz w:val="24"/>
          <w:szCs w:val="24"/>
        </w:rPr>
        <w:t>Н</w:t>
      </w:r>
      <w:r w:rsidR="00476010" w:rsidRPr="005A1FC4">
        <w:rPr>
          <w:rFonts w:ascii="Arial" w:hAnsi="Arial" w:cs="Arial"/>
          <w:b/>
          <w:sz w:val="24"/>
          <w:szCs w:val="24"/>
        </w:rPr>
        <w:t xml:space="preserve"> </w:t>
      </w:r>
      <w:r w:rsidRPr="005A1FC4">
        <w:rPr>
          <w:rFonts w:ascii="Arial" w:hAnsi="Arial" w:cs="Arial"/>
          <w:b/>
          <w:sz w:val="24"/>
          <w:szCs w:val="24"/>
        </w:rPr>
        <w:t>О</w:t>
      </w:r>
      <w:r w:rsidR="00476010" w:rsidRPr="005A1FC4">
        <w:rPr>
          <w:rFonts w:ascii="Arial" w:hAnsi="Arial" w:cs="Arial"/>
          <w:b/>
          <w:sz w:val="24"/>
          <w:szCs w:val="24"/>
        </w:rPr>
        <w:t xml:space="preserve"> </w:t>
      </w:r>
      <w:r w:rsidRPr="005A1FC4">
        <w:rPr>
          <w:rFonts w:ascii="Arial" w:hAnsi="Arial" w:cs="Arial"/>
          <w:b/>
          <w:sz w:val="24"/>
          <w:szCs w:val="24"/>
        </w:rPr>
        <w:t>В</w:t>
      </w:r>
      <w:r w:rsidR="00476010" w:rsidRPr="005A1FC4">
        <w:rPr>
          <w:rFonts w:ascii="Arial" w:hAnsi="Arial" w:cs="Arial"/>
          <w:b/>
          <w:sz w:val="24"/>
          <w:szCs w:val="24"/>
        </w:rPr>
        <w:t xml:space="preserve"> </w:t>
      </w:r>
      <w:r w:rsidRPr="005A1FC4">
        <w:rPr>
          <w:rFonts w:ascii="Arial" w:hAnsi="Arial" w:cs="Arial"/>
          <w:b/>
          <w:sz w:val="24"/>
          <w:szCs w:val="24"/>
        </w:rPr>
        <w:t>Л</w:t>
      </w:r>
      <w:r w:rsidR="00476010" w:rsidRPr="005A1FC4">
        <w:rPr>
          <w:rFonts w:ascii="Arial" w:hAnsi="Arial" w:cs="Arial"/>
          <w:b/>
          <w:sz w:val="24"/>
          <w:szCs w:val="24"/>
        </w:rPr>
        <w:t xml:space="preserve"> </w:t>
      </w:r>
      <w:r w:rsidRPr="005A1FC4">
        <w:rPr>
          <w:rFonts w:ascii="Arial" w:hAnsi="Arial" w:cs="Arial"/>
          <w:b/>
          <w:sz w:val="24"/>
          <w:szCs w:val="24"/>
        </w:rPr>
        <w:t>Я</w:t>
      </w:r>
      <w:r w:rsidR="00476010" w:rsidRPr="005A1FC4">
        <w:rPr>
          <w:rFonts w:ascii="Arial" w:hAnsi="Arial" w:cs="Arial"/>
          <w:b/>
          <w:sz w:val="24"/>
          <w:szCs w:val="24"/>
        </w:rPr>
        <w:t xml:space="preserve"> </w:t>
      </w:r>
      <w:r w:rsidRPr="005A1FC4">
        <w:rPr>
          <w:rFonts w:ascii="Arial" w:hAnsi="Arial" w:cs="Arial"/>
          <w:b/>
          <w:sz w:val="24"/>
          <w:szCs w:val="24"/>
        </w:rPr>
        <w:t>Е</w:t>
      </w:r>
      <w:r w:rsidR="00476010" w:rsidRPr="005A1FC4">
        <w:rPr>
          <w:rFonts w:ascii="Arial" w:hAnsi="Arial" w:cs="Arial"/>
          <w:b/>
          <w:sz w:val="24"/>
          <w:szCs w:val="24"/>
        </w:rPr>
        <w:t xml:space="preserve"> </w:t>
      </w:r>
      <w:r w:rsidRPr="005A1FC4">
        <w:rPr>
          <w:rFonts w:ascii="Arial" w:hAnsi="Arial" w:cs="Arial"/>
          <w:b/>
          <w:sz w:val="24"/>
          <w:szCs w:val="24"/>
        </w:rPr>
        <w:t>Т:</w:t>
      </w:r>
    </w:p>
    <w:p w:rsidR="00C86DB9" w:rsidRPr="005A1FC4" w:rsidRDefault="00C86DB9" w:rsidP="00C86DB9">
      <w:pPr>
        <w:tabs>
          <w:tab w:val="left" w:pos="6585"/>
        </w:tabs>
        <w:spacing w:after="0"/>
        <w:ind w:right="61"/>
        <w:jc w:val="center"/>
        <w:rPr>
          <w:rFonts w:ascii="Arial" w:hAnsi="Arial" w:cs="Arial"/>
          <w:sz w:val="24"/>
          <w:szCs w:val="24"/>
        </w:rPr>
      </w:pPr>
    </w:p>
    <w:p w:rsidR="003A3CD6" w:rsidRPr="005A1FC4" w:rsidRDefault="003A3CD6" w:rsidP="0030596E">
      <w:pPr>
        <w:tabs>
          <w:tab w:val="left" w:pos="4962"/>
        </w:tabs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 xml:space="preserve">1. </w:t>
      </w:r>
      <w:r w:rsidR="00A25454" w:rsidRPr="005A1FC4">
        <w:rPr>
          <w:rFonts w:ascii="Arial" w:hAnsi="Arial" w:cs="Arial"/>
          <w:sz w:val="24"/>
          <w:szCs w:val="24"/>
        </w:rPr>
        <w:t xml:space="preserve">Утвердить </w:t>
      </w:r>
      <w:r w:rsidRPr="005A1FC4">
        <w:rPr>
          <w:rFonts w:ascii="Arial" w:hAnsi="Arial" w:cs="Arial"/>
          <w:sz w:val="24"/>
          <w:szCs w:val="24"/>
        </w:rPr>
        <w:t xml:space="preserve"> </w:t>
      </w:r>
      <w:r w:rsidR="00C86DB9" w:rsidRPr="005A1FC4">
        <w:rPr>
          <w:rFonts w:ascii="Arial" w:hAnsi="Arial" w:cs="Arial"/>
          <w:sz w:val="24"/>
          <w:szCs w:val="24"/>
        </w:rPr>
        <w:t xml:space="preserve"> Положени</w:t>
      </w:r>
      <w:r w:rsidR="002E2CA6" w:rsidRPr="005A1FC4">
        <w:rPr>
          <w:rFonts w:ascii="Arial" w:hAnsi="Arial" w:cs="Arial"/>
          <w:sz w:val="24"/>
          <w:szCs w:val="24"/>
        </w:rPr>
        <w:t>е</w:t>
      </w:r>
      <w:r w:rsidRPr="005A1FC4">
        <w:rPr>
          <w:rFonts w:ascii="Arial" w:hAnsi="Arial" w:cs="Arial"/>
          <w:sz w:val="24"/>
          <w:szCs w:val="24"/>
        </w:rPr>
        <w:t xml:space="preserve"> об оплате труда работник</w:t>
      </w:r>
      <w:r w:rsidR="00973F3A" w:rsidRPr="005A1FC4">
        <w:rPr>
          <w:rFonts w:ascii="Arial" w:hAnsi="Arial" w:cs="Arial"/>
          <w:sz w:val="24"/>
          <w:szCs w:val="24"/>
        </w:rPr>
        <w:t>ам</w:t>
      </w:r>
      <w:r w:rsidRPr="005A1FC4">
        <w:rPr>
          <w:rFonts w:ascii="Arial" w:hAnsi="Arial" w:cs="Arial"/>
          <w:sz w:val="24"/>
          <w:szCs w:val="24"/>
        </w:rPr>
        <w:t xml:space="preserve"> </w:t>
      </w:r>
      <w:r w:rsidR="00973F3A" w:rsidRPr="005A1FC4">
        <w:rPr>
          <w:rFonts w:ascii="Arial" w:hAnsi="Arial" w:cs="Arial"/>
          <w:sz w:val="24"/>
          <w:szCs w:val="24"/>
        </w:rPr>
        <w:t>и руководителям муниципальных казенных учреждений культуры подведомственных Администрации Новопоселеновского сельсовета Курского района Курской области</w:t>
      </w:r>
      <w:r w:rsidR="00476010" w:rsidRPr="005A1FC4">
        <w:rPr>
          <w:rFonts w:ascii="Arial" w:hAnsi="Arial" w:cs="Arial"/>
          <w:sz w:val="24"/>
          <w:szCs w:val="24"/>
        </w:rPr>
        <w:t xml:space="preserve"> в новой редакции</w:t>
      </w:r>
      <w:r w:rsidR="00973F3A" w:rsidRPr="005A1FC4">
        <w:rPr>
          <w:rFonts w:ascii="Arial" w:hAnsi="Arial" w:cs="Arial"/>
          <w:sz w:val="24"/>
          <w:szCs w:val="24"/>
        </w:rPr>
        <w:t>.</w:t>
      </w:r>
    </w:p>
    <w:p w:rsidR="003A3CD6" w:rsidRPr="005A1FC4" w:rsidRDefault="003A3CD6" w:rsidP="0030596E">
      <w:pPr>
        <w:tabs>
          <w:tab w:val="left" w:pos="6585"/>
        </w:tabs>
        <w:spacing w:after="0"/>
        <w:ind w:right="61"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 xml:space="preserve">2. Обнародовать </w:t>
      </w:r>
      <w:r w:rsidR="00A25454" w:rsidRPr="005A1FC4">
        <w:rPr>
          <w:rFonts w:ascii="Arial" w:hAnsi="Arial" w:cs="Arial"/>
          <w:sz w:val="24"/>
          <w:szCs w:val="24"/>
        </w:rPr>
        <w:t>Положение</w:t>
      </w:r>
      <w:r w:rsidRPr="005A1FC4">
        <w:rPr>
          <w:rFonts w:ascii="Arial" w:hAnsi="Arial" w:cs="Arial"/>
          <w:sz w:val="24"/>
          <w:szCs w:val="24"/>
        </w:rPr>
        <w:t xml:space="preserve">  </w:t>
      </w:r>
      <w:r w:rsidR="00476010" w:rsidRPr="005A1FC4">
        <w:rPr>
          <w:rFonts w:ascii="Arial" w:hAnsi="Arial" w:cs="Arial"/>
          <w:sz w:val="24"/>
          <w:szCs w:val="24"/>
        </w:rPr>
        <w:t xml:space="preserve">официальном </w:t>
      </w:r>
      <w:proofErr w:type="gramStart"/>
      <w:r w:rsidR="00476010" w:rsidRPr="005A1FC4">
        <w:rPr>
          <w:rFonts w:ascii="Arial" w:hAnsi="Arial" w:cs="Arial"/>
          <w:sz w:val="24"/>
          <w:szCs w:val="24"/>
        </w:rPr>
        <w:t>сайте</w:t>
      </w:r>
      <w:proofErr w:type="gramEnd"/>
      <w:r w:rsidR="00476010" w:rsidRPr="005A1FC4">
        <w:rPr>
          <w:rFonts w:ascii="Arial" w:hAnsi="Arial" w:cs="Arial"/>
          <w:sz w:val="24"/>
          <w:szCs w:val="24"/>
        </w:rPr>
        <w:t xml:space="preserve"> Администрации Новопоселеновского сельсовета Курского района курской области.</w:t>
      </w:r>
    </w:p>
    <w:p w:rsidR="003A3CD6" w:rsidRPr="005A1FC4" w:rsidRDefault="003A3CD6" w:rsidP="0030596E">
      <w:pPr>
        <w:tabs>
          <w:tab w:val="left" w:pos="4962"/>
        </w:tabs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3. Постановление вступает в силу со дня его подписания</w:t>
      </w:r>
      <w:r w:rsidR="0030596E" w:rsidRPr="005A1FC4">
        <w:rPr>
          <w:rFonts w:ascii="Arial" w:hAnsi="Arial" w:cs="Arial"/>
          <w:sz w:val="24"/>
          <w:szCs w:val="24"/>
        </w:rPr>
        <w:t>.</w:t>
      </w:r>
    </w:p>
    <w:p w:rsidR="003A3CD6" w:rsidRPr="005A1FC4" w:rsidRDefault="003A3CD6" w:rsidP="003A3CD6">
      <w:pPr>
        <w:tabs>
          <w:tab w:val="left" w:pos="4962"/>
        </w:tabs>
        <w:spacing w:after="0"/>
        <w:rPr>
          <w:rFonts w:ascii="Arial" w:hAnsi="Arial" w:cs="Arial"/>
          <w:sz w:val="24"/>
          <w:szCs w:val="24"/>
        </w:rPr>
      </w:pPr>
    </w:p>
    <w:p w:rsidR="003A3CD6" w:rsidRPr="005A1FC4" w:rsidRDefault="003A3CD6" w:rsidP="003A3CD6">
      <w:pPr>
        <w:tabs>
          <w:tab w:val="left" w:pos="4962"/>
        </w:tabs>
        <w:spacing w:after="0"/>
        <w:rPr>
          <w:rFonts w:ascii="Arial" w:hAnsi="Arial" w:cs="Arial"/>
          <w:sz w:val="24"/>
          <w:szCs w:val="24"/>
        </w:rPr>
      </w:pPr>
    </w:p>
    <w:p w:rsidR="00476010" w:rsidRPr="005A1FC4" w:rsidRDefault="003A3CD6" w:rsidP="003A3CD6">
      <w:pPr>
        <w:tabs>
          <w:tab w:val="left" w:pos="4962"/>
        </w:tabs>
        <w:spacing w:after="0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 xml:space="preserve">Глава Новопоселеновского </w:t>
      </w:r>
      <w:r w:rsidR="00C02AF9" w:rsidRPr="005A1FC4">
        <w:rPr>
          <w:rFonts w:ascii="Arial" w:hAnsi="Arial" w:cs="Arial"/>
          <w:sz w:val="24"/>
          <w:szCs w:val="24"/>
        </w:rPr>
        <w:t>сельсовета</w:t>
      </w:r>
    </w:p>
    <w:p w:rsidR="003A3CD6" w:rsidRPr="005A1FC4" w:rsidRDefault="00476010" w:rsidP="003A3CD6">
      <w:pPr>
        <w:tabs>
          <w:tab w:val="left" w:pos="4962"/>
        </w:tabs>
        <w:spacing w:after="0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Курского района Курской области</w:t>
      </w:r>
      <w:r w:rsidR="00C02AF9" w:rsidRPr="005A1FC4">
        <w:rPr>
          <w:rFonts w:ascii="Arial" w:hAnsi="Arial" w:cs="Arial"/>
          <w:sz w:val="24"/>
          <w:szCs w:val="24"/>
        </w:rPr>
        <w:t xml:space="preserve">                                                И</w:t>
      </w:r>
      <w:r w:rsidR="003A3CD6" w:rsidRPr="005A1FC4">
        <w:rPr>
          <w:rFonts w:ascii="Arial" w:hAnsi="Arial" w:cs="Arial"/>
          <w:sz w:val="24"/>
          <w:szCs w:val="24"/>
        </w:rPr>
        <w:t>.Г. Бирюков</w:t>
      </w:r>
    </w:p>
    <w:p w:rsidR="003A3CD6" w:rsidRPr="005A1FC4" w:rsidRDefault="003A3CD6" w:rsidP="003A3CD6">
      <w:pPr>
        <w:pStyle w:val="a5"/>
        <w:tabs>
          <w:tab w:val="left" w:pos="4962"/>
        </w:tabs>
        <w:spacing w:after="0"/>
        <w:rPr>
          <w:rFonts w:ascii="Arial" w:hAnsi="Arial" w:cs="Arial"/>
          <w:sz w:val="24"/>
          <w:szCs w:val="24"/>
        </w:rPr>
      </w:pPr>
    </w:p>
    <w:p w:rsidR="00C86DB9" w:rsidRPr="005A1FC4" w:rsidRDefault="00C86DB9" w:rsidP="003A3CD6">
      <w:pPr>
        <w:tabs>
          <w:tab w:val="left" w:pos="6585"/>
        </w:tabs>
        <w:spacing w:after="0"/>
        <w:ind w:right="61"/>
        <w:jc w:val="both"/>
        <w:rPr>
          <w:rFonts w:ascii="Arial" w:hAnsi="Arial" w:cs="Arial"/>
          <w:sz w:val="24"/>
          <w:szCs w:val="24"/>
        </w:rPr>
      </w:pPr>
    </w:p>
    <w:p w:rsidR="00C86DB9" w:rsidRPr="005A1FC4" w:rsidRDefault="00C86DB9" w:rsidP="00C86DB9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814EE6" w:rsidRPr="005A1FC4" w:rsidRDefault="00814EE6" w:rsidP="00C86DB9">
      <w:pPr>
        <w:tabs>
          <w:tab w:val="left" w:pos="6585"/>
        </w:tabs>
        <w:spacing w:after="0"/>
        <w:ind w:left="6372" w:right="61"/>
        <w:jc w:val="both"/>
        <w:rPr>
          <w:rFonts w:ascii="Arial" w:hAnsi="Arial" w:cs="Arial"/>
          <w:sz w:val="24"/>
          <w:szCs w:val="24"/>
        </w:rPr>
      </w:pPr>
    </w:p>
    <w:p w:rsidR="00814EE6" w:rsidRPr="005A1FC4" w:rsidRDefault="00814EE6" w:rsidP="009E4FF5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814EE6" w:rsidRPr="005A1FC4" w:rsidRDefault="00814EE6" w:rsidP="009E4FF5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814EE6" w:rsidRPr="005A1FC4" w:rsidRDefault="00814EE6" w:rsidP="009E4FF5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814EE6" w:rsidRPr="005A1FC4" w:rsidRDefault="00814EE6" w:rsidP="009E4FF5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814EE6" w:rsidRPr="005A1FC4" w:rsidRDefault="00814EE6" w:rsidP="009E4FF5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814EE6" w:rsidRPr="005A1FC4" w:rsidRDefault="00814EE6" w:rsidP="009E4FF5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814EE6" w:rsidRPr="005A1FC4" w:rsidRDefault="00814EE6" w:rsidP="009E4FF5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814EE6" w:rsidRPr="005A1FC4" w:rsidRDefault="00814EE6" w:rsidP="009E4FF5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814EE6" w:rsidRPr="005A1FC4" w:rsidRDefault="00814EE6" w:rsidP="009E4FF5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814EE6" w:rsidRPr="005A1FC4" w:rsidRDefault="00814EE6" w:rsidP="009E4FF5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814EE6" w:rsidRPr="005A1FC4" w:rsidRDefault="00814EE6" w:rsidP="009E4FF5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814EE6" w:rsidRPr="005A1FC4" w:rsidRDefault="00814EE6" w:rsidP="009E4FF5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814EE6" w:rsidRPr="005A1FC4" w:rsidRDefault="00814EE6" w:rsidP="009E4FF5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973F3A" w:rsidRPr="005A1FC4" w:rsidRDefault="00973F3A" w:rsidP="009E4FF5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973F3A" w:rsidRPr="005A1FC4" w:rsidRDefault="00973F3A" w:rsidP="009E4FF5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814EE6" w:rsidRDefault="00814EE6" w:rsidP="009E4FF5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5A1FC4" w:rsidRDefault="005A1FC4" w:rsidP="009E4FF5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5A1FC4" w:rsidRDefault="005A1FC4" w:rsidP="009E4FF5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5A1FC4" w:rsidRDefault="005A1FC4" w:rsidP="009E4FF5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5A1FC4" w:rsidRDefault="005A1FC4" w:rsidP="009E4FF5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5A1FC4" w:rsidRDefault="005A1FC4" w:rsidP="009E4FF5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5A1FC4" w:rsidRDefault="005A1FC4" w:rsidP="009E4FF5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5A1FC4" w:rsidRDefault="005A1FC4" w:rsidP="009E4FF5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5A1FC4" w:rsidRDefault="005A1FC4" w:rsidP="009E4FF5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5A1FC4" w:rsidRDefault="005A1FC4" w:rsidP="009E4FF5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5A1FC4" w:rsidRDefault="005A1FC4" w:rsidP="009E4FF5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5A1FC4" w:rsidRDefault="005A1FC4" w:rsidP="009E4FF5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5A1FC4" w:rsidRDefault="005A1FC4" w:rsidP="009E4FF5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5A1FC4" w:rsidRDefault="005A1FC4" w:rsidP="009E4FF5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5A1FC4" w:rsidRDefault="005A1FC4" w:rsidP="009E4FF5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5A1FC4" w:rsidRDefault="005A1FC4" w:rsidP="009E4FF5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5A1FC4" w:rsidRDefault="005A1FC4" w:rsidP="009E4FF5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5A1FC4" w:rsidRPr="005A1FC4" w:rsidRDefault="005A1FC4" w:rsidP="009E4FF5">
      <w:pPr>
        <w:tabs>
          <w:tab w:val="left" w:pos="6585"/>
        </w:tabs>
        <w:spacing w:after="0"/>
        <w:ind w:left="6372" w:right="61"/>
        <w:rPr>
          <w:rFonts w:ascii="Arial" w:hAnsi="Arial" w:cs="Arial"/>
          <w:sz w:val="24"/>
          <w:szCs w:val="24"/>
        </w:rPr>
      </w:pPr>
    </w:p>
    <w:p w:rsidR="00424329" w:rsidRPr="005A1FC4" w:rsidRDefault="00424329" w:rsidP="00B16417">
      <w:pPr>
        <w:spacing w:after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5A1FC4">
        <w:rPr>
          <w:rFonts w:ascii="Arial" w:hAnsi="Arial" w:cs="Arial"/>
          <w:b/>
          <w:sz w:val="24"/>
          <w:szCs w:val="24"/>
        </w:rPr>
        <w:t>Положение</w:t>
      </w:r>
    </w:p>
    <w:p w:rsidR="00892387" w:rsidRPr="005A1FC4" w:rsidRDefault="00424329" w:rsidP="00B16417">
      <w:pPr>
        <w:tabs>
          <w:tab w:val="left" w:pos="4962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A1FC4">
        <w:rPr>
          <w:rFonts w:ascii="Arial" w:hAnsi="Arial" w:cs="Arial"/>
          <w:b/>
          <w:sz w:val="24"/>
          <w:szCs w:val="24"/>
        </w:rPr>
        <w:t>об оплате труда работник</w:t>
      </w:r>
      <w:r w:rsidR="00CA1B65" w:rsidRPr="005A1FC4">
        <w:rPr>
          <w:rFonts w:ascii="Arial" w:hAnsi="Arial" w:cs="Arial"/>
          <w:b/>
          <w:sz w:val="24"/>
          <w:szCs w:val="24"/>
        </w:rPr>
        <w:t>ам и руководителям муниципальных казенных учреждений культуры подведомственных Администрации Новопоселеновского сельсовета Курского района Курской области</w:t>
      </w:r>
    </w:p>
    <w:p w:rsidR="00424329" w:rsidRPr="005A1FC4" w:rsidRDefault="00424329" w:rsidP="006D03E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24329" w:rsidRPr="005A1FC4" w:rsidRDefault="00424329" w:rsidP="006D03E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A1FC4">
        <w:rPr>
          <w:rFonts w:ascii="Arial" w:hAnsi="Arial" w:cs="Arial"/>
          <w:b/>
          <w:sz w:val="24"/>
          <w:szCs w:val="24"/>
        </w:rPr>
        <w:t>I. Общие положения</w:t>
      </w:r>
    </w:p>
    <w:p w:rsidR="006D03E9" w:rsidRPr="005A1FC4" w:rsidRDefault="006D03E9" w:rsidP="006D03E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24329" w:rsidRPr="005A1FC4" w:rsidRDefault="00424329" w:rsidP="006D03E9">
      <w:pPr>
        <w:tabs>
          <w:tab w:val="left" w:pos="4962"/>
        </w:tabs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5A1FC4">
        <w:rPr>
          <w:rFonts w:ascii="Arial" w:hAnsi="Arial" w:cs="Arial"/>
          <w:sz w:val="24"/>
          <w:szCs w:val="24"/>
        </w:rPr>
        <w:t xml:space="preserve">Настоящее Положение об оплате труда </w:t>
      </w:r>
      <w:r w:rsidR="00CA1B65" w:rsidRPr="005A1FC4">
        <w:rPr>
          <w:rFonts w:ascii="Arial" w:hAnsi="Arial" w:cs="Arial"/>
          <w:sz w:val="24"/>
          <w:szCs w:val="24"/>
        </w:rPr>
        <w:t>работникам и руководителям муниципальных казенных учреждений культуры подведомственных Администрации Новопоселеновского сельсовета Курского района Курской области</w:t>
      </w:r>
      <w:r w:rsidRPr="005A1FC4">
        <w:rPr>
          <w:rFonts w:ascii="Arial" w:hAnsi="Arial" w:cs="Arial"/>
          <w:sz w:val="24"/>
          <w:szCs w:val="24"/>
        </w:rPr>
        <w:t xml:space="preserve"> (далее Положение) разработано на основе статьи 135 Трудового кодекса Российской Федерации, единых рекомендаций по установлению на Федеральном, региональном и местном уровнях систем оплат труда работников организаций, финансируемых из соответствующих бюджетов на 2010 год, приказами от 29 мая 2008г. № 247н «Об</w:t>
      </w:r>
      <w:proofErr w:type="gramEnd"/>
      <w:r w:rsidRPr="005A1FC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A1FC4">
        <w:rPr>
          <w:rFonts w:ascii="Arial" w:hAnsi="Arial" w:cs="Arial"/>
          <w:sz w:val="24"/>
          <w:szCs w:val="24"/>
        </w:rPr>
        <w:t>утверждении профессиональных квалификационных групп общеотраслевых должностей руководителей, специалистов и служащих», от 29 мая 2008г. № 248н «Об утверждении профессиональных квалификационных групп общеотраслевых профессий рабочих», от 14 марта 2008г. №121н «Об утверждении профессиональных квалификационных групп профессий рабочих культуры, искусства и кинематографии», от 31 августа 2007г. №570 «Об утверждении профессиональных квалификационных групп должностей работников культуры, искусства и кинематографии», от 5 мая 2008г. №216н</w:t>
      </w:r>
      <w:proofErr w:type="gramEnd"/>
      <w:r w:rsidRPr="005A1FC4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5A1FC4">
        <w:rPr>
          <w:rFonts w:ascii="Arial" w:hAnsi="Arial" w:cs="Arial"/>
          <w:sz w:val="24"/>
          <w:szCs w:val="24"/>
        </w:rPr>
        <w:t>Об утверждении профессиональных квалификационных групп должностей работников образования»,  Постановлением Правительства Курской области от 28 марта 2008г. № 44 «Об утверждении перечня видов выплат стимулирующего характера в областных государственных учреждениях и разъяснения о порядке установления выплат стимулирующего характера в областных государственных учреждениях», Постановлением Правительства Курской области от 28 марта 2008г. № 45 «Об утверждении перечня видов выплат компенсационного характера в областных государственных учреждениях</w:t>
      </w:r>
      <w:proofErr w:type="gramEnd"/>
      <w:r w:rsidRPr="005A1FC4">
        <w:rPr>
          <w:rFonts w:ascii="Arial" w:hAnsi="Arial" w:cs="Arial"/>
          <w:sz w:val="24"/>
          <w:szCs w:val="24"/>
        </w:rPr>
        <w:t xml:space="preserve"> и разъяснения о порядке установления выплат компенсационного характера в областных государственных учреждениях».</w:t>
      </w:r>
    </w:p>
    <w:p w:rsidR="00424329" w:rsidRPr="005A1FC4" w:rsidRDefault="00424329" w:rsidP="006D03E9">
      <w:pPr>
        <w:tabs>
          <w:tab w:val="left" w:pos="4962"/>
        </w:tabs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2. Настоящее Положение регулирует порядок оплаты труда работник</w:t>
      </w:r>
      <w:r w:rsidR="00B3678D" w:rsidRPr="005A1FC4">
        <w:rPr>
          <w:rFonts w:ascii="Arial" w:hAnsi="Arial" w:cs="Arial"/>
          <w:sz w:val="24"/>
          <w:szCs w:val="24"/>
        </w:rPr>
        <w:t xml:space="preserve">ам </w:t>
      </w:r>
      <w:r w:rsidR="001E1F07" w:rsidRPr="005A1FC4">
        <w:rPr>
          <w:rFonts w:ascii="Arial" w:hAnsi="Arial" w:cs="Arial"/>
          <w:b/>
          <w:sz w:val="24"/>
          <w:szCs w:val="24"/>
        </w:rPr>
        <w:t xml:space="preserve"> </w:t>
      </w:r>
      <w:r w:rsidR="00B3678D" w:rsidRPr="005A1FC4">
        <w:rPr>
          <w:rFonts w:ascii="Arial" w:hAnsi="Arial" w:cs="Arial"/>
          <w:sz w:val="24"/>
          <w:szCs w:val="24"/>
        </w:rPr>
        <w:t>и руководителям муниципальных казенных учреждений культуры подведомственных Администрации Новопоселеновского сельсовета Курского района Курской области (далее – учреждения</w:t>
      </w:r>
      <w:r w:rsidR="00604E6B" w:rsidRPr="005A1FC4">
        <w:rPr>
          <w:rFonts w:ascii="Arial" w:hAnsi="Arial" w:cs="Arial"/>
          <w:sz w:val="24"/>
          <w:szCs w:val="24"/>
        </w:rPr>
        <w:t>)</w:t>
      </w:r>
      <w:r w:rsidRPr="005A1FC4">
        <w:rPr>
          <w:rFonts w:ascii="Arial" w:hAnsi="Arial" w:cs="Arial"/>
          <w:sz w:val="24"/>
          <w:szCs w:val="24"/>
        </w:rPr>
        <w:t>.</w:t>
      </w:r>
    </w:p>
    <w:p w:rsidR="00424329" w:rsidRPr="005A1FC4" w:rsidRDefault="00424329" w:rsidP="006D03E9">
      <w:pPr>
        <w:pStyle w:val="1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lastRenderedPageBreak/>
        <w:t>3. Положение включает в себя рекомендуемые минимальные размеры окладов (должностных окладов), ставок заработной платы (далее – минимальные оклады) по профессиональным квалификационным группам (далее - ПКГ), рекомендуемые размеры повышающих коэффициентов к окладам; условия и размеры выплат компенсационного и стимулирующего характера в соответствии с перечнями выплат, утвержденными настоящим положением, ус</w:t>
      </w:r>
      <w:r w:rsidR="001E1F07" w:rsidRPr="005A1FC4">
        <w:rPr>
          <w:rFonts w:ascii="Arial" w:hAnsi="Arial" w:cs="Arial"/>
          <w:sz w:val="24"/>
          <w:szCs w:val="24"/>
        </w:rPr>
        <w:t>ловия оплаты труда руководителя учреждения</w:t>
      </w:r>
      <w:r w:rsidRPr="005A1FC4">
        <w:rPr>
          <w:rFonts w:ascii="Arial" w:hAnsi="Arial" w:cs="Arial"/>
          <w:sz w:val="24"/>
          <w:szCs w:val="24"/>
        </w:rPr>
        <w:t xml:space="preserve"> включая размеры окладов, условия и размеры  повышающих коэффициентов к окладам, размеры и условия осуществления выплат компенсационного и стимулирующего характера.</w:t>
      </w:r>
      <w:r w:rsidR="001F0EE6" w:rsidRPr="005A1FC4">
        <w:rPr>
          <w:rFonts w:ascii="Arial" w:hAnsi="Arial" w:cs="Arial"/>
          <w:sz w:val="24"/>
          <w:szCs w:val="24"/>
        </w:rPr>
        <w:t xml:space="preserve"> (Приложение 1)</w:t>
      </w:r>
      <w:r w:rsidR="00B3678D" w:rsidRPr="005A1FC4">
        <w:rPr>
          <w:rFonts w:ascii="Arial" w:hAnsi="Arial" w:cs="Arial"/>
          <w:sz w:val="24"/>
          <w:szCs w:val="24"/>
        </w:rPr>
        <w:t>.</w:t>
      </w:r>
    </w:p>
    <w:p w:rsidR="00424329" w:rsidRPr="005A1FC4" w:rsidRDefault="00424329" w:rsidP="006D03E9">
      <w:pPr>
        <w:pStyle w:val="1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 xml:space="preserve">Условия оплаты труда, включая размер оклада (должностного оклада), ставки работника, повышающие коэффициенты к окладам и иные выплаты стимулирующего характера, выплаты компенсационного характера, являются обязательными для включения в трудовой договор. 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5A1FC4">
        <w:rPr>
          <w:rFonts w:ascii="Arial" w:hAnsi="Arial" w:cs="Arial"/>
          <w:sz w:val="24"/>
          <w:szCs w:val="24"/>
        </w:rPr>
        <w:t>Зарабо</w:t>
      </w:r>
      <w:r w:rsidR="001E1F07" w:rsidRPr="005A1FC4">
        <w:rPr>
          <w:rFonts w:ascii="Arial" w:hAnsi="Arial" w:cs="Arial"/>
          <w:sz w:val="24"/>
          <w:szCs w:val="24"/>
        </w:rPr>
        <w:t>тная плата работников учреждени</w:t>
      </w:r>
      <w:r w:rsidR="00B3678D" w:rsidRPr="005A1FC4">
        <w:rPr>
          <w:rFonts w:ascii="Arial" w:hAnsi="Arial" w:cs="Arial"/>
          <w:sz w:val="24"/>
          <w:szCs w:val="24"/>
        </w:rPr>
        <w:t>й</w:t>
      </w:r>
      <w:r w:rsidRPr="005A1FC4">
        <w:rPr>
          <w:rFonts w:ascii="Arial" w:hAnsi="Arial" w:cs="Arial"/>
          <w:sz w:val="24"/>
          <w:szCs w:val="24"/>
        </w:rPr>
        <w:t xml:space="preserve"> (без учета стимулирующих выплат), устанавливаемая в соответствии с локальным</w:t>
      </w:r>
      <w:r w:rsidR="001E1F07" w:rsidRPr="005A1FC4">
        <w:rPr>
          <w:rFonts w:ascii="Arial" w:hAnsi="Arial" w:cs="Arial"/>
          <w:sz w:val="24"/>
          <w:szCs w:val="24"/>
        </w:rPr>
        <w:t>и нормативными актами учреждения</w:t>
      </w:r>
      <w:r w:rsidRPr="005A1FC4">
        <w:rPr>
          <w:rFonts w:ascii="Arial" w:hAnsi="Arial" w:cs="Arial"/>
          <w:sz w:val="24"/>
          <w:szCs w:val="24"/>
        </w:rPr>
        <w:t>, которые разрабатываются на основе настоящего Положения, не может быть меньше заработной платы (без учета  стимулирующих выплат), выплачиваемой на основе Единой тарифной сетки по оплате труд</w:t>
      </w:r>
      <w:r w:rsidR="001E1F07" w:rsidRPr="005A1FC4">
        <w:rPr>
          <w:rFonts w:ascii="Arial" w:hAnsi="Arial" w:cs="Arial"/>
          <w:sz w:val="24"/>
          <w:szCs w:val="24"/>
        </w:rPr>
        <w:t>а работников учреждения</w:t>
      </w:r>
      <w:r w:rsidRPr="005A1FC4">
        <w:rPr>
          <w:rFonts w:ascii="Arial" w:hAnsi="Arial" w:cs="Arial"/>
          <w:sz w:val="24"/>
          <w:szCs w:val="24"/>
        </w:rPr>
        <w:t xml:space="preserve"> </w:t>
      </w:r>
      <w:r w:rsidRPr="005A1FC4">
        <w:rPr>
          <w:rFonts w:ascii="Arial" w:hAnsi="Arial" w:cs="Arial"/>
          <w:color w:val="FF0000"/>
          <w:sz w:val="24"/>
          <w:szCs w:val="24"/>
        </w:rPr>
        <w:t xml:space="preserve"> </w:t>
      </w:r>
      <w:r w:rsidRPr="005A1FC4">
        <w:rPr>
          <w:rFonts w:ascii="Arial" w:hAnsi="Arial" w:cs="Arial"/>
          <w:sz w:val="24"/>
          <w:szCs w:val="24"/>
        </w:rPr>
        <w:t>при условии сохранения объема должностных обязанностей работников и выполнения ими работ той же квалификации.</w:t>
      </w:r>
      <w:proofErr w:type="gramEnd"/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5. 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минимальной заработной платы, установленной на территории Курской области.</w:t>
      </w:r>
    </w:p>
    <w:p w:rsidR="00424329" w:rsidRPr="005A1FC4" w:rsidRDefault="001E1F07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6. Введение в учреждении</w:t>
      </w:r>
      <w:r w:rsidR="00424329" w:rsidRPr="005A1FC4">
        <w:rPr>
          <w:rFonts w:ascii="Arial" w:hAnsi="Arial" w:cs="Arial"/>
          <w:sz w:val="24"/>
          <w:szCs w:val="24"/>
        </w:rPr>
        <w:t xml:space="preserve"> новых систем оплаты труда не может рассматриваться как основание для отказа от предоставления льгот и гарантий, установленных трудовым законодательством.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 xml:space="preserve">7. Системы оплаты труда в </w:t>
      </w:r>
      <w:r w:rsidR="001E1F07" w:rsidRPr="005A1FC4">
        <w:rPr>
          <w:rFonts w:ascii="Arial" w:hAnsi="Arial" w:cs="Arial"/>
          <w:sz w:val="24"/>
          <w:szCs w:val="24"/>
        </w:rPr>
        <w:t>учреждени</w:t>
      </w:r>
      <w:r w:rsidR="00B3678D" w:rsidRPr="005A1FC4">
        <w:rPr>
          <w:rFonts w:ascii="Arial" w:hAnsi="Arial" w:cs="Arial"/>
          <w:sz w:val="24"/>
          <w:szCs w:val="24"/>
        </w:rPr>
        <w:t>ях</w:t>
      </w:r>
      <w:r w:rsidRPr="005A1FC4">
        <w:rPr>
          <w:rFonts w:ascii="Arial" w:hAnsi="Arial" w:cs="Arial"/>
          <w:sz w:val="24"/>
          <w:szCs w:val="24"/>
        </w:rPr>
        <w:t xml:space="preserve"> устанавливаются коллективным договором, соглашениями, локальными нормативными актами, принимаемыми в соответствии с трудовым законодательством,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актами,  содержащими нормы трудового права и настоящим Положением.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24329" w:rsidRPr="005A1FC4" w:rsidRDefault="00424329" w:rsidP="006D03E9">
      <w:pPr>
        <w:spacing w:after="0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5A1FC4">
        <w:rPr>
          <w:rFonts w:ascii="Arial" w:hAnsi="Arial" w:cs="Arial"/>
          <w:b/>
          <w:sz w:val="24"/>
          <w:szCs w:val="24"/>
        </w:rPr>
        <w:t>II. Порядок и условия оплаты труда</w:t>
      </w:r>
    </w:p>
    <w:p w:rsidR="00424329" w:rsidRPr="005A1FC4" w:rsidRDefault="006D03E9" w:rsidP="006D03E9">
      <w:pPr>
        <w:overflowPunct w:val="0"/>
        <w:autoSpaceDE w:val="0"/>
        <w:autoSpaceDN w:val="0"/>
        <w:adjustRightInd w:val="0"/>
        <w:spacing w:after="0" w:line="240" w:lineRule="auto"/>
        <w:ind w:left="1919"/>
        <w:rPr>
          <w:rFonts w:ascii="Arial" w:hAnsi="Arial" w:cs="Arial"/>
          <w:b/>
          <w:sz w:val="24"/>
          <w:szCs w:val="24"/>
        </w:rPr>
      </w:pPr>
      <w:r w:rsidRPr="005A1FC4">
        <w:rPr>
          <w:rFonts w:ascii="Arial" w:hAnsi="Arial" w:cs="Arial"/>
          <w:b/>
          <w:sz w:val="24"/>
          <w:szCs w:val="24"/>
        </w:rPr>
        <w:t xml:space="preserve">               1.</w:t>
      </w:r>
      <w:r w:rsidR="00424329" w:rsidRPr="005A1FC4">
        <w:rPr>
          <w:rFonts w:ascii="Arial" w:hAnsi="Arial" w:cs="Arial"/>
          <w:b/>
          <w:sz w:val="24"/>
          <w:szCs w:val="24"/>
        </w:rPr>
        <w:t>Основные условия оплаты труда</w:t>
      </w:r>
    </w:p>
    <w:p w:rsidR="006D03E9" w:rsidRPr="005A1FC4" w:rsidRDefault="006D03E9" w:rsidP="006D03E9">
      <w:pPr>
        <w:overflowPunct w:val="0"/>
        <w:autoSpaceDE w:val="0"/>
        <w:autoSpaceDN w:val="0"/>
        <w:adjustRightInd w:val="0"/>
        <w:spacing w:after="0" w:line="240" w:lineRule="auto"/>
        <w:ind w:left="1919"/>
        <w:rPr>
          <w:rFonts w:ascii="Arial" w:hAnsi="Arial" w:cs="Arial"/>
          <w:b/>
          <w:sz w:val="24"/>
          <w:szCs w:val="24"/>
        </w:rPr>
      </w:pP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1.1. Системы оп</w:t>
      </w:r>
      <w:r w:rsidR="00B3678D" w:rsidRPr="005A1FC4">
        <w:rPr>
          <w:rFonts w:ascii="Arial" w:hAnsi="Arial" w:cs="Arial"/>
          <w:sz w:val="24"/>
          <w:szCs w:val="24"/>
        </w:rPr>
        <w:t>латы труда работников учреждений</w:t>
      </w:r>
      <w:r w:rsidR="001E1F07" w:rsidRPr="005A1FC4">
        <w:rPr>
          <w:rFonts w:ascii="Arial" w:hAnsi="Arial" w:cs="Arial"/>
          <w:sz w:val="24"/>
          <w:szCs w:val="24"/>
        </w:rPr>
        <w:t xml:space="preserve"> </w:t>
      </w:r>
      <w:r w:rsidRPr="005A1FC4">
        <w:rPr>
          <w:rFonts w:ascii="Arial" w:hAnsi="Arial" w:cs="Arial"/>
          <w:sz w:val="24"/>
          <w:szCs w:val="24"/>
        </w:rPr>
        <w:t xml:space="preserve"> включают в себя размеры окладов (должностных окладов), ставок заработной платы, повышающие коэффициенты, выплаты компенсационного и стимулирующего характера.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1.2. Системы оплаты труда работников учреждени</w:t>
      </w:r>
      <w:r w:rsidR="00B3678D" w:rsidRPr="005A1FC4">
        <w:rPr>
          <w:rFonts w:ascii="Arial" w:hAnsi="Arial" w:cs="Arial"/>
          <w:sz w:val="24"/>
          <w:szCs w:val="24"/>
        </w:rPr>
        <w:t>й</w:t>
      </w:r>
      <w:r w:rsidRPr="005A1FC4">
        <w:rPr>
          <w:rFonts w:ascii="Arial" w:hAnsi="Arial" w:cs="Arial"/>
          <w:sz w:val="24"/>
          <w:szCs w:val="24"/>
        </w:rPr>
        <w:t xml:space="preserve"> устанавливаются с учетом: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- единого тарифно-квалификационного справочника работ и профессий рабочих;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lastRenderedPageBreak/>
        <w:t>- единого квалификационного справочника должностей руководителей, специалистов и служащих;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- рекомендуемых должностных окладов;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- повышающего коэффициента к окладу;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- перечня видов выплат компенсационного характера;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- перечня видов выплат стимулирующего характера;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- настоящего Положения;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color w:val="FF0000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- мнения первичной профсоюзной организации, и ее выборного  органа или представительного органа работников</w:t>
      </w:r>
      <w:r w:rsidRPr="005A1FC4">
        <w:rPr>
          <w:rFonts w:ascii="Arial" w:hAnsi="Arial" w:cs="Arial"/>
          <w:color w:val="FF0000"/>
          <w:sz w:val="24"/>
          <w:szCs w:val="24"/>
        </w:rPr>
        <w:t>.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1.3. Фонд оплаты труда работников учреждени</w:t>
      </w:r>
      <w:r w:rsidR="00B3678D" w:rsidRPr="005A1FC4">
        <w:rPr>
          <w:rFonts w:ascii="Arial" w:hAnsi="Arial" w:cs="Arial"/>
          <w:sz w:val="24"/>
          <w:szCs w:val="24"/>
        </w:rPr>
        <w:t>й</w:t>
      </w:r>
      <w:r w:rsidRPr="005A1FC4">
        <w:rPr>
          <w:rFonts w:ascii="Arial" w:hAnsi="Arial" w:cs="Arial"/>
          <w:sz w:val="24"/>
          <w:szCs w:val="24"/>
        </w:rPr>
        <w:t xml:space="preserve"> формируется на календарный год, исходя из объема доведенных лимитов бюджетных обязательств, сформированного с учетом  средств, поступающих от приносящей доход деятельности.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 xml:space="preserve">1.4. Учреждение в </w:t>
      </w:r>
      <w:proofErr w:type="gramStart"/>
      <w:r w:rsidR="006D03E9" w:rsidRPr="005A1FC4">
        <w:rPr>
          <w:rFonts w:ascii="Arial" w:hAnsi="Arial" w:cs="Arial"/>
          <w:sz w:val="24"/>
          <w:szCs w:val="24"/>
        </w:rPr>
        <w:t>пределах,</w:t>
      </w:r>
      <w:r w:rsidRPr="005A1FC4">
        <w:rPr>
          <w:rFonts w:ascii="Arial" w:hAnsi="Arial" w:cs="Arial"/>
          <w:sz w:val="24"/>
          <w:szCs w:val="24"/>
        </w:rPr>
        <w:t xml:space="preserve"> имеющихся у него средств на оплату труда работников самостоятельно определяет</w:t>
      </w:r>
      <w:proofErr w:type="gramEnd"/>
      <w:r w:rsidRPr="005A1FC4">
        <w:rPr>
          <w:rFonts w:ascii="Arial" w:hAnsi="Arial" w:cs="Arial"/>
          <w:sz w:val="24"/>
          <w:szCs w:val="24"/>
        </w:rPr>
        <w:t xml:space="preserve"> размеры окладов (должностных окладов), ставок заработной платы, а также размеры выплат компенсационного и стимулирующего характера  и других мер материального стимулирования без ограничения их максимальными размерами.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1.</w:t>
      </w:r>
      <w:r w:rsidR="00B3678D" w:rsidRPr="005A1FC4">
        <w:rPr>
          <w:rFonts w:ascii="Arial" w:hAnsi="Arial" w:cs="Arial"/>
          <w:sz w:val="24"/>
          <w:szCs w:val="24"/>
        </w:rPr>
        <w:t>5</w:t>
      </w:r>
      <w:r w:rsidRPr="005A1FC4">
        <w:rPr>
          <w:rFonts w:ascii="Arial" w:hAnsi="Arial" w:cs="Arial"/>
          <w:sz w:val="24"/>
          <w:szCs w:val="24"/>
        </w:rPr>
        <w:t xml:space="preserve">.  Размеры окладов (должностных окладов) ставок заработной платы, устанавливаются руководителем учреждения по квалификационным уровням профессионально-квалификационных групп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работы. 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1.</w:t>
      </w:r>
      <w:r w:rsidR="00B3678D" w:rsidRPr="005A1FC4">
        <w:rPr>
          <w:rFonts w:ascii="Arial" w:hAnsi="Arial" w:cs="Arial"/>
          <w:sz w:val="24"/>
          <w:szCs w:val="24"/>
        </w:rPr>
        <w:t>6</w:t>
      </w:r>
      <w:r w:rsidRPr="005A1FC4">
        <w:rPr>
          <w:rFonts w:ascii="Arial" w:hAnsi="Arial" w:cs="Arial"/>
          <w:sz w:val="24"/>
          <w:szCs w:val="24"/>
        </w:rPr>
        <w:t>. Руководитель учреждения на основе расчетов и в пределах средств, предусмотренных на оплату труда работников, самостоятельно устанавливает размеры повышающих коэффициентов к минимальным окладам (ставкам) по ПКГ для соответствующих квалификационных уровней.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1.</w:t>
      </w:r>
      <w:r w:rsidR="00B3678D" w:rsidRPr="005A1FC4">
        <w:rPr>
          <w:rFonts w:ascii="Arial" w:hAnsi="Arial" w:cs="Arial"/>
          <w:sz w:val="24"/>
          <w:szCs w:val="24"/>
        </w:rPr>
        <w:t>7</w:t>
      </w:r>
      <w:r w:rsidRPr="005A1FC4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5A1FC4">
        <w:rPr>
          <w:rFonts w:ascii="Arial" w:hAnsi="Arial" w:cs="Arial"/>
          <w:sz w:val="24"/>
          <w:szCs w:val="24"/>
        </w:rPr>
        <w:t>Размеры повышающих коэффициентов к минимальным окладам (ставкам) по соответствующим ПКГ рассчитываются на основе проведения дифференциации  типовых  должностей, включаемых в штатное расписание учреждений по квалификационным уровням ПКГ.</w:t>
      </w:r>
      <w:proofErr w:type="gramEnd"/>
      <w:r w:rsidRPr="005A1FC4">
        <w:rPr>
          <w:rFonts w:ascii="Arial" w:hAnsi="Arial" w:cs="Arial"/>
          <w:sz w:val="24"/>
          <w:szCs w:val="24"/>
        </w:rPr>
        <w:t xml:space="preserve"> Указанные должности должны соответствовать уставным целям учреждений и содержаться в соответствии с разделами единых тарифно-квалификационных справочников работ и профессий рабочих и единого квалификационного справочника должностей руководителей, специалистов и служащих.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1.</w:t>
      </w:r>
      <w:r w:rsidR="00B3678D" w:rsidRPr="005A1FC4">
        <w:rPr>
          <w:rFonts w:ascii="Arial" w:hAnsi="Arial" w:cs="Arial"/>
          <w:sz w:val="24"/>
          <w:szCs w:val="24"/>
        </w:rPr>
        <w:t>8</w:t>
      </w:r>
      <w:r w:rsidRPr="005A1FC4">
        <w:rPr>
          <w:rFonts w:ascii="Arial" w:hAnsi="Arial" w:cs="Arial"/>
          <w:sz w:val="24"/>
          <w:szCs w:val="24"/>
        </w:rPr>
        <w:t>. Дифференциация типовых должностей осуществляется на основе оценки сложности трудовых функций, выполнение которых предусмотрено при занятии соответствующей должности, по соответствующей профессии  или специальности.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1.</w:t>
      </w:r>
      <w:r w:rsidR="00B3678D" w:rsidRPr="005A1FC4">
        <w:rPr>
          <w:rFonts w:ascii="Arial" w:hAnsi="Arial" w:cs="Arial"/>
          <w:sz w:val="24"/>
          <w:szCs w:val="24"/>
        </w:rPr>
        <w:t>9</w:t>
      </w:r>
      <w:r w:rsidRPr="005A1FC4">
        <w:rPr>
          <w:rFonts w:ascii="Arial" w:hAnsi="Arial" w:cs="Arial"/>
          <w:sz w:val="24"/>
          <w:szCs w:val="24"/>
        </w:rPr>
        <w:t xml:space="preserve">. В тех случаях, когда возможно определение конкретного вида работы (его качественное и количественное описание), выполняемого работниками для реализации уставных целей учреждения без привязки к конкретной должности, возможно установление повышающих коэффициентов по перечню конкретных видов работ, указанных в пункте 2.2 настоящего Положения. При этом перечни видов работ должны первоначально быть </w:t>
      </w:r>
      <w:r w:rsidRPr="005A1FC4">
        <w:rPr>
          <w:rFonts w:ascii="Arial" w:hAnsi="Arial" w:cs="Arial"/>
          <w:sz w:val="24"/>
          <w:szCs w:val="24"/>
        </w:rPr>
        <w:lastRenderedPageBreak/>
        <w:t>распределены по соответствующим квалификационным уровням ПКГ приказом руководителя учреждения.</w:t>
      </w:r>
    </w:p>
    <w:p w:rsidR="00424329" w:rsidRPr="005A1FC4" w:rsidRDefault="00424329" w:rsidP="006D03E9">
      <w:pPr>
        <w:pStyle w:val="1"/>
        <w:ind w:firstLine="851"/>
        <w:rPr>
          <w:rFonts w:ascii="Arial" w:hAnsi="Arial" w:cs="Arial"/>
          <w:sz w:val="24"/>
          <w:szCs w:val="24"/>
        </w:rPr>
      </w:pPr>
    </w:p>
    <w:p w:rsidR="00424329" w:rsidRPr="005A1FC4" w:rsidRDefault="00424329" w:rsidP="006D03E9">
      <w:pPr>
        <w:pStyle w:val="1"/>
        <w:ind w:firstLine="851"/>
        <w:rPr>
          <w:rFonts w:ascii="Arial" w:hAnsi="Arial" w:cs="Arial"/>
          <w:b/>
          <w:sz w:val="24"/>
          <w:szCs w:val="24"/>
        </w:rPr>
      </w:pPr>
      <w:r w:rsidRPr="005A1FC4">
        <w:rPr>
          <w:rFonts w:ascii="Arial" w:hAnsi="Arial" w:cs="Arial"/>
          <w:b/>
          <w:sz w:val="24"/>
          <w:szCs w:val="24"/>
        </w:rPr>
        <w:t>2. Порядок и условия оплаты труда работников</w:t>
      </w:r>
    </w:p>
    <w:p w:rsidR="006D03E9" w:rsidRPr="005A1FC4" w:rsidRDefault="006D03E9" w:rsidP="006D03E9">
      <w:pPr>
        <w:pStyle w:val="1"/>
        <w:ind w:firstLine="851"/>
        <w:rPr>
          <w:rFonts w:ascii="Arial" w:hAnsi="Arial" w:cs="Arial"/>
          <w:b/>
          <w:sz w:val="24"/>
          <w:szCs w:val="24"/>
        </w:rPr>
      </w:pPr>
    </w:p>
    <w:p w:rsidR="00424329" w:rsidRPr="005A1FC4" w:rsidRDefault="00424329" w:rsidP="006D03E9">
      <w:pPr>
        <w:spacing w:after="0"/>
        <w:ind w:right="4"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2.1</w:t>
      </w:r>
      <w:r w:rsidR="00B3678D" w:rsidRPr="005A1FC4">
        <w:rPr>
          <w:rFonts w:ascii="Arial" w:hAnsi="Arial" w:cs="Arial"/>
          <w:sz w:val="24"/>
          <w:szCs w:val="24"/>
        </w:rPr>
        <w:t>.</w:t>
      </w:r>
      <w:r w:rsidRPr="005A1FC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A1FC4">
        <w:rPr>
          <w:rFonts w:ascii="Arial" w:hAnsi="Arial" w:cs="Arial"/>
          <w:sz w:val="24"/>
          <w:szCs w:val="24"/>
        </w:rPr>
        <w:t>Рекомендуемые минимальные размеры окладов (ставок) работников,  устанавливаемые на основе отнесения за</w:t>
      </w:r>
      <w:r w:rsidR="003F6F9C" w:rsidRPr="005A1FC4">
        <w:rPr>
          <w:rFonts w:ascii="Arial" w:hAnsi="Arial" w:cs="Arial"/>
          <w:sz w:val="24"/>
          <w:szCs w:val="24"/>
        </w:rPr>
        <w:t>нимаемых ими должностей к ПКГ (П</w:t>
      </w:r>
      <w:r w:rsidRPr="005A1FC4">
        <w:rPr>
          <w:rFonts w:ascii="Arial" w:hAnsi="Arial" w:cs="Arial"/>
          <w:sz w:val="24"/>
          <w:szCs w:val="24"/>
        </w:rPr>
        <w:t xml:space="preserve">риложение №1), разрабатываемые в соответствии с приказами </w:t>
      </w:r>
      <w:proofErr w:type="spellStart"/>
      <w:r w:rsidRPr="005A1FC4">
        <w:rPr>
          <w:rFonts w:ascii="Arial" w:hAnsi="Arial" w:cs="Arial"/>
          <w:sz w:val="24"/>
          <w:szCs w:val="24"/>
        </w:rPr>
        <w:t>Минздравсоцразвития</w:t>
      </w:r>
      <w:proofErr w:type="spellEnd"/>
      <w:r w:rsidRPr="005A1FC4">
        <w:rPr>
          <w:rFonts w:ascii="Arial" w:hAnsi="Arial" w:cs="Arial"/>
          <w:sz w:val="24"/>
          <w:szCs w:val="24"/>
        </w:rPr>
        <w:t xml:space="preserve"> России от 29 мая 2008г. № 247н «Об утверждении профессиональных квалификационных групп общеотраслевых должностей руководителей, специалистов и служащих», от 29 мая 2008г. № 248н «Об утверждении профессиональных квалификационных групп общеотраслевых профессий рабочих», от 14 марта 2008г. №121н «Об утверждении</w:t>
      </w:r>
      <w:proofErr w:type="gramEnd"/>
      <w:r w:rsidRPr="005A1FC4">
        <w:rPr>
          <w:rFonts w:ascii="Arial" w:hAnsi="Arial" w:cs="Arial"/>
          <w:sz w:val="24"/>
          <w:szCs w:val="24"/>
        </w:rPr>
        <w:t xml:space="preserve"> профессиональных квалификационных групп профессий рабочих культуры, искусства и кинематографии», от 31 августа 2007г. №570 «Об утверждении профессиональных квалификационных групп должностей работников культуры, искусства и кинематографии».</w:t>
      </w:r>
    </w:p>
    <w:p w:rsidR="00424329" w:rsidRPr="005A1FC4" w:rsidRDefault="00424329" w:rsidP="006D03E9">
      <w:pPr>
        <w:pStyle w:val="1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 xml:space="preserve">2.2. </w:t>
      </w:r>
      <w:proofErr w:type="gramStart"/>
      <w:r w:rsidRPr="005A1FC4">
        <w:rPr>
          <w:rFonts w:ascii="Arial" w:hAnsi="Arial" w:cs="Arial"/>
          <w:sz w:val="24"/>
          <w:szCs w:val="24"/>
        </w:rPr>
        <w:t>К рекомендуемым минимальным окладам (ставкам) по соответствующим ПКГ на определенный период времени в течение соответствующего календарного года с учетом обеспечения финансовыми средствами могу</w:t>
      </w:r>
      <w:bookmarkStart w:id="0" w:name="_GoBack"/>
      <w:bookmarkEnd w:id="0"/>
      <w:r w:rsidRPr="005A1FC4">
        <w:rPr>
          <w:rFonts w:ascii="Arial" w:hAnsi="Arial" w:cs="Arial"/>
          <w:sz w:val="24"/>
          <w:szCs w:val="24"/>
        </w:rPr>
        <w:t>т быть установлены следующие повышающие коэффициенты:</w:t>
      </w:r>
      <w:proofErr w:type="gramEnd"/>
    </w:p>
    <w:p w:rsidR="00424329" w:rsidRPr="005A1FC4" w:rsidRDefault="00424329" w:rsidP="006D03E9">
      <w:pPr>
        <w:pStyle w:val="1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- повышающий коэффициент к окладу за специфику работы в сельской местности устанавливается всем профессиональным категориям групп должностей работников культуры, в том числе: руководителю, заместителям руководителя, главному бухгалтеру  в размере 0,25.</w:t>
      </w:r>
    </w:p>
    <w:p w:rsidR="00424329" w:rsidRPr="005A1FC4" w:rsidRDefault="00424329" w:rsidP="006D03E9">
      <w:pPr>
        <w:pStyle w:val="1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 xml:space="preserve">2.3. Размер выплат по повышающему коэффициенту к окладу определяется путем умножения размера оклада работника на повышающий коэффициент. </w:t>
      </w:r>
    </w:p>
    <w:p w:rsidR="00424329" w:rsidRPr="005A1FC4" w:rsidRDefault="00424329" w:rsidP="006D03E9">
      <w:pPr>
        <w:pStyle w:val="1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Повышающий коэффициент к окладу за специфику работы не образует новый оклад, который учитывается при начислении компенсационных и стимулирующих выплат.</w:t>
      </w:r>
    </w:p>
    <w:p w:rsidR="00FB531D" w:rsidRPr="005A1FC4" w:rsidRDefault="00476010" w:rsidP="00FB531D">
      <w:pPr>
        <w:pStyle w:val="a9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  <w:color w:val="000000"/>
        </w:rPr>
      </w:pPr>
      <w:r w:rsidRPr="005A1FC4">
        <w:rPr>
          <w:rFonts w:ascii="Arial" w:hAnsi="Arial" w:cs="Arial"/>
        </w:rPr>
        <w:t xml:space="preserve">2.4. </w:t>
      </w:r>
      <w:r w:rsidR="00FB531D" w:rsidRPr="005A1FC4">
        <w:rPr>
          <w:rFonts w:ascii="Arial" w:hAnsi="Arial" w:cs="Arial"/>
          <w:color w:val="000000"/>
        </w:rPr>
        <w:t>Стимулирующая надбавка за выслугу лет - устанавливается работникам из числа служащих в зависимости от общего количества лет, проработанных в учреждениях культуры и искусства (государственных или (и) муниципальных). Рекомендуемые размеры (в процентах от оклада):</w:t>
      </w:r>
    </w:p>
    <w:p w:rsidR="00FB531D" w:rsidRPr="005A1FC4" w:rsidRDefault="00FB531D" w:rsidP="00FB531D">
      <w:pPr>
        <w:pStyle w:val="a9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  <w:color w:val="000000"/>
        </w:rPr>
      </w:pPr>
      <w:r w:rsidRPr="005A1FC4">
        <w:rPr>
          <w:rFonts w:ascii="Arial" w:hAnsi="Arial" w:cs="Arial"/>
          <w:color w:val="000000"/>
        </w:rPr>
        <w:t>при выслуге лет от 1 года до 5 лет - 10%;</w:t>
      </w:r>
    </w:p>
    <w:p w:rsidR="00FB531D" w:rsidRPr="005A1FC4" w:rsidRDefault="00FB531D" w:rsidP="00FB531D">
      <w:pPr>
        <w:pStyle w:val="a9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  <w:color w:val="000000"/>
        </w:rPr>
      </w:pPr>
      <w:r w:rsidRPr="005A1FC4">
        <w:rPr>
          <w:rFonts w:ascii="Arial" w:hAnsi="Arial" w:cs="Arial"/>
          <w:color w:val="000000"/>
        </w:rPr>
        <w:t>при выслуге лет от 5 до 10 лет - 15%;</w:t>
      </w:r>
    </w:p>
    <w:p w:rsidR="00FB531D" w:rsidRPr="005A1FC4" w:rsidRDefault="00FB531D" w:rsidP="00FB531D">
      <w:pPr>
        <w:pStyle w:val="a9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  <w:color w:val="000000"/>
        </w:rPr>
      </w:pPr>
      <w:r w:rsidRPr="005A1FC4">
        <w:rPr>
          <w:rFonts w:ascii="Arial" w:hAnsi="Arial" w:cs="Arial"/>
          <w:color w:val="000000"/>
        </w:rPr>
        <w:t>при выслуге лет от 10 до 15 лет – 20 %;</w:t>
      </w:r>
    </w:p>
    <w:p w:rsidR="00FB531D" w:rsidRPr="005A1FC4" w:rsidRDefault="00FB531D" w:rsidP="00FB531D">
      <w:pPr>
        <w:pStyle w:val="a9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  <w:color w:val="000000"/>
        </w:rPr>
      </w:pPr>
      <w:r w:rsidRPr="005A1FC4">
        <w:rPr>
          <w:rFonts w:ascii="Arial" w:hAnsi="Arial" w:cs="Arial"/>
          <w:color w:val="000000"/>
        </w:rPr>
        <w:t>свыше  15 лет - 25%.</w:t>
      </w:r>
    </w:p>
    <w:p w:rsidR="00424329" w:rsidRPr="005A1FC4" w:rsidRDefault="00424329" w:rsidP="00FB531D">
      <w:pPr>
        <w:pStyle w:val="1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2.</w:t>
      </w:r>
      <w:r w:rsidR="00FB531D" w:rsidRPr="005A1FC4">
        <w:rPr>
          <w:rFonts w:ascii="Arial" w:hAnsi="Arial" w:cs="Arial"/>
          <w:sz w:val="24"/>
          <w:szCs w:val="24"/>
        </w:rPr>
        <w:t>5</w:t>
      </w:r>
      <w:r w:rsidRPr="005A1FC4">
        <w:rPr>
          <w:rFonts w:ascii="Arial" w:hAnsi="Arial" w:cs="Arial"/>
          <w:sz w:val="24"/>
          <w:szCs w:val="24"/>
        </w:rPr>
        <w:t>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Оплата труда по совместительству производится исходя из оклада (должностного оклада), ставки, выплат компенсационного и стимулирующего характера, предусмотренных законодательными и нормативными актами Российской Федерации, а также настоящим Положением, пропорционально отработанному времени в зависимости от выработки либо на других условиях, определенных трудовым договором.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lastRenderedPageBreak/>
        <w:t>Оплата труда работников, занятых на условиях неполного рабочего времени, производится пропорционально отработанному времени или в зависимости от выполненного им объема работ.</w:t>
      </w:r>
    </w:p>
    <w:p w:rsidR="00424329" w:rsidRPr="005A1FC4" w:rsidRDefault="00424329" w:rsidP="006D03E9">
      <w:pPr>
        <w:pStyle w:val="1"/>
        <w:ind w:firstLine="851"/>
        <w:rPr>
          <w:rFonts w:ascii="Arial" w:hAnsi="Arial" w:cs="Arial"/>
          <w:sz w:val="24"/>
          <w:szCs w:val="24"/>
        </w:rPr>
      </w:pPr>
    </w:p>
    <w:p w:rsidR="00424329" w:rsidRPr="005A1FC4" w:rsidRDefault="00C02AF9" w:rsidP="006D03E9">
      <w:pPr>
        <w:spacing w:after="0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5A1FC4">
        <w:rPr>
          <w:rFonts w:ascii="Arial" w:hAnsi="Arial" w:cs="Arial"/>
          <w:b/>
          <w:sz w:val="24"/>
          <w:szCs w:val="24"/>
          <w:lang w:val="en-US"/>
        </w:rPr>
        <w:t>II</w:t>
      </w:r>
      <w:r w:rsidR="00424329" w:rsidRPr="005A1FC4">
        <w:rPr>
          <w:rFonts w:ascii="Arial" w:hAnsi="Arial" w:cs="Arial"/>
          <w:b/>
          <w:sz w:val="24"/>
          <w:szCs w:val="24"/>
        </w:rPr>
        <w:t>I. Другие вопросы оплаты труда</w:t>
      </w:r>
    </w:p>
    <w:p w:rsidR="00B3678D" w:rsidRPr="005A1FC4" w:rsidRDefault="00B3678D" w:rsidP="006D03E9">
      <w:pPr>
        <w:spacing w:after="0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1. Штатное расписание учреждени</w:t>
      </w:r>
      <w:r w:rsidR="00B3678D" w:rsidRPr="005A1FC4">
        <w:rPr>
          <w:rFonts w:ascii="Arial" w:hAnsi="Arial" w:cs="Arial"/>
          <w:sz w:val="24"/>
          <w:szCs w:val="24"/>
        </w:rPr>
        <w:t>й</w:t>
      </w:r>
      <w:r w:rsidRPr="005A1FC4">
        <w:rPr>
          <w:rFonts w:ascii="Arial" w:hAnsi="Arial" w:cs="Arial"/>
          <w:sz w:val="24"/>
          <w:szCs w:val="24"/>
        </w:rPr>
        <w:t xml:space="preserve"> ежегодно утверждается руководителем и </w:t>
      </w:r>
      <w:r w:rsidR="00443A55" w:rsidRPr="005A1FC4">
        <w:rPr>
          <w:rFonts w:ascii="Arial" w:hAnsi="Arial" w:cs="Arial"/>
          <w:sz w:val="24"/>
          <w:szCs w:val="24"/>
        </w:rPr>
        <w:t>согласовывается с Главой Новопоселенов</w:t>
      </w:r>
      <w:r w:rsidRPr="005A1FC4">
        <w:rPr>
          <w:rFonts w:ascii="Arial" w:hAnsi="Arial" w:cs="Arial"/>
          <w:sz w:val="24"/>
          <w:szCs w:val="24"/>
        </w:rPr>
        <w:t>ского сельсовета Курского района Курской области.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2. Штатное расписание учреждения включает в себя все должности служащих (профессии рабочих) данного учреждения.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3. Численный состав работников учреждени</w:t>
      </w:r>
      <w:r w:rsidR="00B3678D" w:rsidRPr="005A1FC4">
        <w:rPr>
          <w:rFonts w:ascii="Arial" w:hAnsi="Arial" w:cs="Arial"/>
          <w:sz w:val="24"/>
          <w:szCs w:val="24"/>
        </w:rPr>
        <w:t>й</w:t>
      </w:r>
      <w:r w:rsidRPr="005A1FC4">
        <w:rPr>
          <w:rFonts w:ascii="Arial" w:hAnsi="Arial" w:cs="Arial"/>
          <w:sz w:val="24"/>
          <w:szCs w:val="24"/>
        </w:rPr>
        <w:t xml:space="preserve"> должен быть достаточным для гарантированного выполнения его функций, задач и объемов работ, установленных учредителем.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 xml:space="preserve">4. Должностные оклады по должностям работников </w:t>
      </w:r>
      <w:r w:rsidR="00E54C29" w:rsidRPr="005A1FC4">
        <w:rPr>
          <w:rFonts w:ascii="Arial" w:hAnsi="Arial" w:cs="Arial"/>
          <w:sz w:val="24"/>
          <w:szCs w:val="24"/>
        </w:rPr>
        <w:t>учреждени</w:t>
      </w:r>
      <w:r w:rsidR="00B3678D" w:rsidRPr="005A1FC4">
        <w:rPr>
          <w:rFonts w:ascii="Arial" w:hAnsi="Arial" w:cs="Arial"/>
          <w:sz w:val="24"/>
          <w:szCs w:val="24"/>
        </w:rPr>
        <w:t>й</w:t>
      </w:r>
      <w:r w:rsidR="00E54C29" w:rsidRPr="005A1FC4">
        <w:rPr>
          <w:rFonts w:ascii="Arial" w:hAnsi="Arial" w:cs="Arial"/>
          <w:sz w:val="24"/>
          <w:szCs w:val="24"/>
        </w:rPr>
        <w:t xml:space="preserve"> </w:t>
      </w:r>
      <w:r w:rsidRPr="005A1FC4">
        <w:rPr>
          <w:rFonts w:ascii="Arial" w:hAnsi="Arial" w:cs="Arial"/>
          <w:sz w:val="24"/>
          <w:szCs w:val="24"/>
        </w:rPr>
        <w:t>устанавливаются с учетом наличия квалификационной категории, ученой степени и почетного звания.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 xml:space="preserve"> 5.</w:t>
      </w:r>
      <w:r w:rsidR="00E54C29" w:rsidRPr="005A1FC4">
        <w:rPr>
          <w:rFonts w:ascii="Arial" w:hAnsi="Arial" w:cs="Arial"/>
          <w:sz w:val="24"/>
          <w:szCs w:val="24"/>
        </w:rPr>
        <w:t xml:space="preserve"> Должностные оклады работникам учреждени</w:t>
      </w:r>
      <w:r w:rsidR="00B3678D" w:rsidRPr="005A1FC4">
        <w:rPr>
          <w:rFonts w:ascii="Arial" w:hAnsi="Arial" w:cs="Arial"/>
          <w:sz w:val="24"/>
          <w:szCs w:val="24"/>
        </w:rPr>
        <w:t>й</w:t>
      </w:r>
      <w:r w:rsidRPr="005A1FC4">
        <w:rPr>
          <w:rFonts w:ascii="Arial" w:hAnsi="Arial" w:cs="Arial"/>
          <w:sz w:val="24"/>
          <w:szCs w:val="24"/>
        </w:rPr>
        <w:t xml:space="preserve"> устанавливаются  с учетом квалификационной категории  при условии работы этих работников по специальности, по которой им присвоена квалификационная категория.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В случае уважительной причины по представлению руководителя учреждения срок переаттестации специалиста может быть перенесен на 3 месяца, в течение которых работнику выплачивается оклад с учетом квалификационной категории.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6. Изменение размеров должностных окладов производится в следующие сроки: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при изменении должностных окладов – согласно дате, указанной в приказе по учреждению;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при присвоении квалификационной категории – согласно дате приказа  руководителя учреждения, при котором создана аттестационная комиссия.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7. Руководител</w:t>
      </w:r>
      <w:r w:rsidR="00B3678D" w:rsidRPr="005A1FC4">
        <w:rPr>
          <w:rFonts w:ascii="Arial" w:hAnsi="Arial" w:cs="Arial"/>
          <w:sz w:val="24"/>
          <w:szCs w:val="24"/>
        </w:rPr>
        <w:t>и</w:t>
      </w:r>
      <w:r w:rsidRPr="005A1FC4">
        <w:rPr>
          <w:rFonts w:ascii="Arial" w:hAnsi="Arial" w:cs="Arial"/>
          <w:sz w:val="24"/>
          <w:szCs w:val="24"/>
        </w:rPr>
        <w:t xml:space="preserve"> учреждени</w:t>
      </w:r>
      <w:r w:rsidR="00B3678D" w:rsidRPr="005A1FC4">
        <w:rPr>
          <w:rFonts w:ascii="Arial" w:hAnsi="Arial" w:cs="Arial"/>
          <w:sz w:val="24"/>
          <w:szCs w:val="24"/>
        </w:rPr>
        <w:t>й</w:t>
      </w:r>
      <w:r w:rsidRPr="005A1FC4">
        <w:rPr>
          <w:rFonts w:ascii="Arial" w:hAnsi="Arial" w:cs="Arial"/>
          <w:sz w:val="24"/>
          <w:szCs w:val="24"/>
        </w:rPr>
        <w:t xml:space="preserve"> нес</w:t>
      </w:r>
      <w:r w:rsidR="00B3678D" w:rsidRPr="005A1FC4">
        <w:rPr>
          <w:rFonts w:ascii="Arial" w:hAnsi="Arial" w:cs="Arial"/>
          <w:sz w:val="24"/>
          <w:szCs w:val="24"/>
        </w:rPr>
        <w:t>у</w:t>
      </w:r>
      <w:r w:rsidRPr="005A1FC4">
        <w:rPr>
          <w:rFonts w:ascii="Arial" w:hAnsi="Arial" w:cs="Arial"/>
          <w:sz w:val="24"/>
          <w:szCs w:val="24"/>
        </w:rPr>
        <w:t xml:space="preserve">т ответственность за своевременную и правильную оплату труда  работников в соответствии с действующим законодательством. </w:t>
      </w:r>
    </w:p>
    <w:p w:rsidR="00B3678D" w:rsidRPr="005A1FC4" w:rsidRDefault="00B3678D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424329" w:rsidRPr="005A1FC4" w:rsidRDefault="00424329" w:rsidP="006D03E9">
      <w:pPr>
        <w:spacing w:after="0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5A1FC4">
        <w:rPr>
          <w:rFonts w:ascii="Arial" w:hAnsi="Arial" w:cs="Arial"/>
          <w:b/>
          <w:sz w:val="24"/>
          <w:szCs w:val="24"/>
        </w:rPr>
        <w:t>VII. Заключительные положения</w:t>
      </w:r>
    </w:p>
    <w:p w:rsidR="00424329" w:rsidRPr="005A1FC4" w:rsidRDefault="00424329" w:rsidP="006D03E9">
      <w:pPr>
        <w:spacing w:after="0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1. В случае задержки выплаты работникам заработной платы и других нарушений оплат</w:t>
      </w:r>
      <w:r w:rsidR="00B3678D" w:rsidRPr="005A1FC4">
        <w:rPr>
          <w:rFonts w:ascii="Arial" w:hAnsi="Arial" w:cs="Arial"/>
          <w:sz w:val="24"/>
          <w:szCs w:val="24"/>
        </w:rPr>
        <w:t>ы труда, руководители учреждений несу</w:t>
      </w:r>
      <w:r w:rsidRPr="005A1FC4">
        <w:rPr>
          <w:rFonts w:ascii="Arial" w:hAnsi="Arial" w:cs="Arial"/>
          <w:sz w:val="24"/>
          <w:szCs w:val="24"/>
        </w:rPr>
        <w:t>т ответственность в соответствии с Трудовым кодексом Российской Федерации и иными федеральными законами.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 xml:space="preserve">В случае задержки выплаты заработной платы на срок более 15 дней работник имеет право, известив руководителя в письменной форме, приостановить работу на весь период до выплаты, задержанной суммы. 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 xml:space="preserve">Работник, отсутствовавший в свое рабочее время на рабочем месте в период приостановления работы, обязан выйти на работу не позднее следующего рабочего дня после получения письменного уведомления от </w:t>
      </w:r>
      <w:r w:rsidRPr="005A1FC4">
        <w:rPr>
          <w:rFonts w:ascii="Arial" w:hAnsi="Arial" w:cs="Arial"/>
          <w:sz w:val="24"/>
          <w:szCs w:val="24"/>
        </w:rPr>
        <w:lastRenderedPageBreak/>
        <w:t>руководителя учреждения о готовности произвести выплату задержанной заработной платы в день выхода работника на работу.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>2. Средства на оплату труда, формируемые за счет бюдж</w:t>
      </w:r>
      <w:r w:rsidR="00443A55" w:rsidRPr="005A1FC4">
        <w:rPr>
          <w:rFonts w:ascii="Arial" w:hAnsi="Arial" w:cs="Arial"/>
          <w:sz w:val="24"/>
          <w:szCs w:val="24"/>
        </w:rPr>
        <w:t>етных ассигнований бюджета Новопоселен</w:t>
      </w:r>
      <w:r w:rsidRPr="005A1FC4">
        <w:rPr>
          <w:rFonts w:ascii="Arial" w:hAnsi="Arial" w:cs="Arial"/>
          <w:sz w:val="24"/>
          <w:szCs w:val="24"/>
        </w:rPr>
        <w:t xml:space="preserve">овского сельсовета Курского района Курской области, могут направляться учреждением на выплаты  стимулирующего характера.  </w:t>
      </w:r>
    </w:p>
    <w:p w:rsidR="00424329" w:rsidRPr="005A1FC4" w:rsidRDefault="00424329" w:rsidP="006D03E9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424329" w:rsidRPr="005A1FC4" w:rsidRDefault="00424329" w:rsidP="006D03E9">
      <w:pPr>
        <w:pStyle w:val="14"/>
        <w:ind w:firstLine="851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</w:p>
    <w:p w:rsidR="00424329" w:rsidRPr="005A1FC4" w:rsidRDefault="00424329" w:rsidP="006D03E9">
      <w:pPr>
        <w:pStyle w:val="14"/>
        <w:ind w:firstLine="851"/>
        <w:rPr>
          <w:rFonts w:ascii="Arial" w:hAnsi="Arial" w:cs="Arial"/>
          <w:sz w:val="24"/>
          <w:szCs w:val="24"/>
        </w:rPr>
      </w:pPr>
      <w:r w:rsidRPr="005A1FC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p w:rsidR="00424329" w:rsidRPr="005A1FC4" w:rsidRDefault="00424329" w:rsidP="006D03E9">
      <w:pPr>
        <w:pStyle w:val="14"/>
        <w:ind w:firstLine="851"/>
        <w:rPr>
          <w:rFonts w:ascii="Arial" w:hAnsi="Arial" w:cs="Arial"/>
          <w:sz w:val="24"/>
          <w:szCs w:val="24"/>
        </w:rPr>
      </w:pPr>
    </w:p>
    <w:p w:rsidR="00424329" w:rsidRPr="005A1FC4" w:rsidRDefault="00424329" w:rsidP="006D03E9">
      <w:pPr>
        <w:pStyle w:val="14"/>
        <w:ind w:firstLine="851"/>
        <w:rPr>
          <w:rFonts w:ascii="Arial" w:hAnsi="Arial" w:cs="Arial"/>
          <w:sz w:val="24"/>
          <w:szCs w:val="24"/>
        </w:rPr>
      </w:pPr>
    </w:p>
    <w:p w:rsidR="00424329" w:rsidRPr="005A1FC4" w:rsidRDefault="00424329" w:rsidP="006D03E9">
      <w:pPr>
        <w:pStyle w:val="14"/>
        <w:ind w:firstLine="851"/>
        <w:rPr>
          <w:rFonts w:ascii="Arial" w:hAnsi="Arial" w:cs="Arial"/>
          <w:sz w:val="24"/>
          <w:szCs w:val="24"/>
        </w:rPr>
      </w:pPr>
    </w:p>
    <w:p w:rsidR="00424329" w:rsidRPr="005A1FC4" w:rsidRDefault="00424329" w:rsidP="006D03E9">
      <w:pPr>
        <w:pStyle w:val="14"/>
        <w:ind w:firstLine="851"/>
        <w:rPr>
          <w:rFonts w:ascii="Arial" w:hAnsi="Arial" w:cs="Arial"/>
          <w:sz w:val="24"/>
          <w:szCs w:val="24"/>
        </w:rPr>
      </w:pPr>
    </w:p>
    <w:p w:rsidR="00424329" w:rsidRPr="005A1FC4" w:rsidRDefault="00424329" w:rsidP="006D03E9">
      <w:pPr>
        <w:pStyle w:val="14"/>
        <w:ind w:firstLine="851"/>
        <w:rPr>
          <w:rFonts w:ascii="Arial" w:hAnsi="Arial" w:cs="Arial"/>
          <w:sz w:val="24"/>
          <w:szCs w:val="24"/>
        </w:rPr>
      </w:pPr>
    </w:p>
    <w:p w:rsidR="00424329" w:rsidRPr="005A1FC4" w:rsidRDefault="00424329" w:rsidP="006D03E9">
      <w:pPr>
        <w:pStyle w:val="14"/>
        <w:ind w:firstLine="851"/>
        <w:rPr>
          <w:rFonts w:ascii="Arial" w:hAnsi="Arial" w:cs="Arial"/>
          <w:sz w:val="24"/>
          <w:szCs w:val="24"/>
        </w:rPr>
      </w:pPr>
    </w:p>
    <w:p w:rsidR="00424329" w:rsidRPr="005A1FC4" w:rsidRDefault="00424329" w:rsidP="006D03E9">
      <w:pPr>
        <w:pStyle w:val="14"/>
        <w:ind w:firstLine="851"/>
        <w:rPr>
          <w:rFonts w:ascii="Arial" w:hAnsi="Arial" w:cs="Arial"/>
          <w:sz w:val="24"/>
          <w:szCs w:val="24"/>
        </w:rPr>
      </w:pPr>
    </w:p>
    <w:p w:rsidR="00424329" w:rsidRPr="005A1FC4" w:rsidRDefault="00424329" w:rsidP="006D03E9">
      <w:pPr>
        <w:pStyle w:val="14"/>
        <w:ind w:firstLine="851"/>
        <w:rPr>
          <w:rFonts w:ascii="Arial" w:hAnsi="Arial" w:cs="Arial"/>
          <w:sz w:val="24"/>
          <w:szCs w:val="24"/>
        </w:rPr>
      </w:pPr>
    </w:p>
    <w:p w:rsidR="00424329" w:rsidRPr="005A1FC4" w:rsidRDefault="00424329" w:rsidP="006D03E9">
      <w:pPr>
        <w:pStyle w:val="14"/>
        <w:ind w:firstLine="851"/>
        <w:rPr>
          <w:rFonts w:ascii="Arial" w:hAnsi="Arial" w:cs="Arial"/>
          <w:sz w:val="24"/>
          <w:szCs w:val="24"/>
        </w:rPr>
      </w:pPr>
    </w:p>
    <w:p w:rsidR="00424329" w:rsidRPr="005A1FC4" w:rsidRDefault="00424329" w:rsidP="006D03E9">
      <w:pPr>
        <w:pStyle w:val="14"/>
        <w:ind w:firstLine="851"/>
        <w:rPr>
          <w:rFonts w:ascii="Arial" w:hAnsi="Arial" w:cs="Arial"/>
          <w:sz w:val="24"/>
          <w:szCs w:val="24"/>
        </w:rPr>
      </w:pPr>
    </w:p>
    <w:p w:rsidR="00424329" w:rsidRPr="005A1FC4" w:rsidRDefault="00424329" w:rsidP="006D03E9">
      <w:pPr>
        <w:pStyle w:val="14"/>
        <w:ind w:firstLine="851"/>
        <w:rPr>
          <w:rFonts w:ascii="Arial" w:hAnsi="Arial" w:cs="Arial"/>
          <w:sz w:val="24"/>
          <w:szCs w:val="24"/>
        </w:rPr>
      </w:pPr>
    </w:p>
    <w:p w:rsidR="00424329" w:rsidRPr="005A1FC4" w:rsidRDefault="00424329" w:rsidP="007B7842">
      <w:pPr>
        <w:pStyle w:val="14"/>
        <w:rPr>
          <w:rFonts w:ascii="Arial" w:hAnsi="Arial" w:cs="Arial"/>
          <w:sz w:val="24"/>
          <w:szCs w:val="24"/>
        </w:rPr>
      </w:pPr>
    </w:p>
    <w:p w:rsidR="00424329" w:rsidRPr="005A1FC4" w:rsidRDefault="00424329" w:rsidP="007B7842">
      <w:pPr>
        <w:pStyle w:val="14"/>
        <w:rPr>
          <w:rFonts w:ascii="Arial" w:hAnsi="Arial" w:cs="Arial"/>
          <w:sz w:val="24"/>
          <w:szCs w:val="24"/>
        </w:rPr>
      </w:pPr>
    </w:p>
    <w:p w:rsidR="00424329" w:rsidRPr="005A1FC4" w:rsidRDefault="00424329" w:rsidP="007B7842">
      <w:pPr>
        <w:pStyle w:val="14"/>
        <w:rPr>
          <w:rFonts w:ascii="Arial" w:hAnsi="Arial" w:cs="Arial"/>
          <w:sz w:val="24"/>
          <w:szCs w:val="24"/>
        </w:rPr>
      </w:pPr>
    </w:p>
    <w:p w:rsidR="00424329" w:rsidRPr="005A1FC4" w:rsidRDefault="00424329" w:rsidP="007B7842">
      <w:pPr>
        <w:pStyle w:val="14"/>
        <w:rPr>
          <w:rFonts w:ascii="Arial" w:hAnsi="Arial" w:cs="Arial"/>
          <w:sz w:val="24"/>
          <w:szCs w:val="24"/>
        </w:rPr>
      </w:pPr>
    </w:p>
    <w:p w:rsidR="00424329" w:rsidRPr="005A1FC4" w:rsidRDefault="00424329" w:rsidP="00917689">
      <w:pPr>
        <w:pStyle w:val="14"/>
        <w:ind w:firstLine="0"/>
        <w:jc w:val="left"/>
        <w:rPr>
          <w:rFonts w:ascii="Arial" w:hAnsi="Arial" w:cs="Arial"/>
          <w:sz w:val="24"/>
          <w:szCs w:val="24"/>
        </w:rPr>
      </w:pPr>
    </w:p>
    <w:p w:rsidR="00424329" w:rsidRDefault="00424329" w:rsidP="007B7842">
      <w:pPr>
        <w:pStyle w:val="14"/>
        <w:rPr>
          <w:rFonts w:ascii="Arial" w:hAnsi="Arial" w:cs="Arial"/>
          <w:sz w:val="24"/>
          <w:szCs w:val="24"/>
        </w:rPr>
      </w:pPr>
    </w:p>
    <w:p w:rsidR="005A1FC4" w:rsidRDefault="005A1FC4" w:rsidP="007B7842">
      <w:pPr>
        <w:pStyle w:val="14"/>
        <w:rPr>
          <w:rFonts w:ascii="Arial" w:hAnsi="Arial" w:cs="Arial"/>
          <w:sz w:val="24"/>
          <w:szCs w:val="24"/>
        </w:rPr>
      </w:pPr>
    </w:p>
    <w:p w:rsidR="005A1FC4" w:rsidRDefault="005A1FC4" w:rsidP="007B7842">
      <w:pPr>
        <w:pStyle w:val="14"/>
        <w:rPr>
          <w:rFonts w:ascii="Arial" w:hAnsi="Arial" w:cs="Arial"/>
          <w:sz w:val="24"/>
          <w:szCs w:val="24"/>
        </w:rPr>
      </w:pPr>
    </w:p>
    <w:p w:rsidR="005A1FC4" w:rsidRDefault="005A1FC4" w:rsidP="007B7842">
      <w:pPr>
        <w:pStyle w:val="14"/>
        <w:rPr>
          <w:rFonts w:ascii="Arial" w:hAnsi="Arial" w:cs="Arial"/>
          <w:sz w:val="24"/>
          <w:szCs w:val="24"/>
        </w:rPr>
      </w:pPr>
    </w:p>
    <w:p w:rsidR="005A1FC4" w:rsidRDefault="005A1FC4" w:rsidP="007B7842">
      <w:pPr>
        <w:pStyle w:val="14"/>
        <w:rPr>
          <w:rFonts w:ascii="Arial" w:hAnsi="Arial" w:cs="Arial"/>
          <w:sz w:val="24"/>
          <w:szCs w:val="24"/>
        </w:rPr>
      </w:pPr>
    </w:p>
    <w:p w:rsidR="005A1FC4" w:rsidRDefault="005A1FC4" w:rsidP="007B7842">
      <w:pPr>
        <w:pStyle w:val="14"/>
        <w:rPr>
          <w:rFonts w:ascii="Arial" w:hAnsi="Arial" w:cs="Arial"/>
          <w:sz w:val="24"/>
          <w:szCs w:val="24"/>
        </w:rPr>
      </w:pPr>
    </w:p>
    <w:p w:rsidR="005A1FC4" w:rsidRDefault="005A1FC4" w:rsidP="007B7842">
      <w:pPr>
        <w:pStyle w:val="14"/>
        <w:rPr>
          <w:rFonts w:ascii="Arial" w:hAnsi="Arial" w:cs="Arial"/>
          <w:sz w:val="24"/>
          <w:szCs w:val="24"/>
        </w:rPr>
      </w:pPr>
    </w:p>
    <w:p w:rsidR="005A1FC4" w:rsidRDefault="005A1FC4" w:rsidP="007B7842">
      <w:pPr>
        <w:pStyle w:val="14"/>
        <w:rPr>
          <w:rFonts w:ascii="Arial" w:hAnsi="Arial" w:cs="Arial"/>
          <w:sz w:val="24"/>
          <w:szCs w:val="24"/>
        </w:rPr>
      </w:pPr>
    </w:p>
    <w:p w:rsidR="005A1FC4" w:rsidRDefault="005A1FC4" w:rsidP="007B7842">
      <w:pPr>
        <w:pStyle w:val="14"/>
        <w:rPr>
          <w:rFonts w:ascii="Arial" w:hAnsi="Arial" w:cs="Arial"/>
          <w:sz w:val="24"/>
          <w:szCs w:val="24"/>
        </w:rPr>
      </w:pPr>
    </w:p>
    <w:p w:rsidR="005A1FC4" w:rsidRDefault="005A1FC4" w:rsidP="007B7842">
      <w:pPr>
        <w:pStyle w:val="14"/>
        <w:rPr>
          <w:rFonts w:ascii="Arial" w:hAnsi="Arial" w:cs="Arial"/>
          <w:sz w:val="24"/>
          <w:szCs w:val="24"/>
        </w:rPr>
      </w:pPr>
    </w:p>
    <w:p w:rsidR="005A1FC4" w:rsidRDefault="005A1FC4" w:rsidP="007B7842">
      <w:pPr>
        <w:pStyle w:val="14"/>
        <w:rPr>
          <w:rFonts w:ascii="Arial" w:hAnsi="Arial" w:cs="Arial"/>
          <w:sz w:val="24"/>
          <w:szCs w:val="24"/>
        </w:rPr>
      </w:pPr>
    </w:p>
    <w:p w:rsidR="005A1FC4" w:rsidRDefault="005A1FC4" w:rsidP="007B7842">
      <w:pPr>
        <w:pStyle w:val="14"/>
        <w:rPr>
          <w:rFonts w:ascii="Arial" w:hAnsi="Arial" w:cs="Arial"/>
          <w:sz w:val="24"/>
          <w:szCs w:val="24"/>
        </w:rPr>
      </w:pPr>
    </w:p>
    <w:p w:rsidR="005A1FC4" w:rsidRDefault="005A1FC4" w:rsidP="007B7842">
      <w:pPr>
        <w:pStyle w:val="14"/>
        <w:rPr>
          <w:rFonts w:ascii="Arial" w:hAnsi="Arial" w:cs="Arial"/>
          <w:sz w:val="24"/>
          <w:szCs w:val="24"/>
        </w:rPr>
      </w:pPr>
    </w:p>
    <w:p w:rsidR="005A1FC4" w:rsidRDefault="005A1FC4" w:rsidP="007B7842">
      <w:pPr>
        <w:pStyle w:val="14"/>
        <w:rPr>
          <w:rFonts w:ascii="Arial" w:hAnsi="Arial" w:cs="Arial"/>
          <w:sz w:val="24"/>
          <w:szCs w:val="24"/>
        </w:rPr>
      </w:pPr>
    </w:p>
    <w:p w:rsidR="005A1FC4" w:rsidRDefault="005A1FC4" w:rsidP="007B7842">
      <w:pPr>
        <w:pStyle w:val="14"/>
        <w:rPr>
          <w:rFonts w:ascii="Arial" w:hAnsi="Arial" w:cs="Arial"/>
          <w:sz w:val="24"/>
          <w:szCs w:val="24"/>
        </w:rPr>
      </w:pPr>
    </w:p>
    <w:p w:rsidR="005A1FC4" w:rsidRDefault="005A1FC4" w:rsidP="007B7842">
      <w:pPr>
        <w:pStyle w:val="14"/>
        <w:rPr>
          <w:rFonts w:ascii="Arial" w:hAnsi="Arial" w:cs="Arial"/>
          <w:sz w:val="24"/>
          <w:szCs w:val="24"/>
        </w:rPr>
      </w:pPr>
    </w:p>
    <w:p w:rsidR="005A1FC4" w:rsidRDefault="005A1FC4" w:rsidP="007B7842">
      <w:pPr>
        <w:pStyle w:val="14"/>
        <w:rPr>
          <w:rFonts w:ascii="Arial" w:hAnsi="Arial" w:cs="Arial"/>
          <w:sz w:val="24"/>
          <w:szCs w:val="24"/>
        </w:rPr>
      </w:pPr>
    </w:p>
    <w:p w:rsidR="005A1FC4" w:rsidRDefault="005A1FC4" w:rsidP="007B7842">
      <w:pPr>
        <w:pStyle w:val="14"/>
        <w:rPr>
          <w:rFonts w:ascii="Arial" w:hAnsi="Arial" w:cs="Arial"/>
          <w:sz w:val="24"/>
          <w:szCs w:val="24"/>
        </w:rPr>
      </w:pPr>
    </w:p>
    <w:p w:rsidR="005A1FC4" w:rsidRDefault="005A1FC4" w:rsidP="007B7842">
      <w:pPr>
        <w:pStyle w:val="14"/>
        <w:rPr>
          <w:rFonts w:ascii="Arial" w:hAnsi="Arial" w:cs="Arial"/>
          <w:sz w:val="24"/>
          <w:szCs w:val="24"/>
        </w:rPr>
      </w:pPr>
    </w:p>
    <w:p w:rsidR="005A1FC4" w:rsidRDefault="005A1FC4" w:rsidP="007B7842">
      <w:pPr>
        <w:pStyle w:val="14"/>
        <w:rPr>
          <w:rFonts w:ascii="Arial" w:hAnsi="Arial" w:cs="Arial"/>
          <w:sz w:val="24"/>
          <w:szCs w:val="24"/>
        </w:rPr>
      </w:pPr>
    </w:p>
    <w:p w:rsidR="005A1FC4" w:rsidRDefault="005A1FC4" w:rsidP="007B7842">
      <w:pPr>
        <w:pStyle w:val="14"/>
        <w:rPr>
          <w:rFonts w:ascii="Arial" w:hAnsi="Arial" w:cs="Arial"/>
          <w:sz w:val="24"/>
          <w:szCs w:val="24"/>
        </w:rPr>
      </w:pPr>
    </w:p>
    <w:p w:rsidR="005A1FC4" w:rsidRDefault="005A1FC4" w:rsidP="007B7842">
      <w:pPr>
        <w:pStyle w:val="14"/>
        <w:rPr>
          <w:rFonts w:ascii="Arial" w:hAnsi="Arial" w:cs="Arial"/>
          <w:sz w:val="24"/>
          <w:szCs w:val="24"/>
        </w:rPr>
      </w:pPr>
    </w:p>
    <w:p w:rsidR="005A1FC4" w:rsidRDefault="005A1FC4" w:rsidP="007B7842">
      <w:pPr>
        <w:pStyle w:val="14"/>
        <w:rPr>
          <w:rFonts w:ascii="Arial" w:hAnsi="Arial" w:cs="Arial"/>
          <w:sz w:val="24"/>
          <w:szCs w:val="24"/>
        </w:rPr>
      </w:pPr>
    </w:p>
    <w:p w:rsidR="005A1FC4" w:rsidRDefault="005A1FC4" w:rsidP="007B7842">
      <w:pPr>
        <w:pStyle w:val="14"/>
        <w:rPr>
          <w:rFonts w:ascii="Arial" w:hAnsi="Arial" w:cs="Arial"/>
          <w:sz w:val="24"/>
          <w:szCs w:val="24"/>
        </w:rPr>
      </w:pPr>
    </w:p>
    <w:p w:rsidR="005A1FC4" w:rsidRDefault="005A1FC4" w:rsidP="007B7842">
      <w:pPr>
        <w:pStyle w:val="14"/>
        <w:rPr>
          <w:rFonts w:ascii="Arial" w:hAnsi="Arial" w:cs="Arial"/>
          <w:sz w:val="24"/>
          <w:szCs w:val="24"/>
        </w:rPr>
      </w:pPr>
    </w:p>
    <w:p w:rsidR="005A1FC4" w:rsidRPr="005A1FC4" w:rsidRDefault="005A1FC4" w:rsidP="005A1FC4">
      <w:pPr>
        <w:pStyle w:val="14"/>
        <w:tabs>
          <w:tab w:val="clear" w:pos="9204"/>
          <w:tab w:val="left" w:pos="9356"/>
        </w:tabs>
        <w:ind w:left="3686" w:right="29" w:hanging="1701"/>
        <w:rPr>
          <w:rFonts w:ascii="Arial" w:hAnsi="Arial" w:cs="Arial"/>
          <w:sz w:val="24"/>
          <w:szCs w:val="24"/>
        </w:rPr>
      </w:pPr>
    </w:p>
    <w:p w:rsidR="00424329" w:rsidRPr="00A75797" w:rsidRDefault="005A1FC4" w:rsidP="005A1FC4">
      <w:pPr>
        <w:spacing w:after="0"/>
        <w:rPr>
          <w:rFonts w:ascii="Arial" w:hAnsi="Arial" w:cs="Arial"/>
          <w:sz w:val="20"/>
          <w:szCs w:val="20"/>
        </w:rPr>
      </w:pPr>
      <w:r w:rsidRPr="00A75797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</w:t>
      </w:r>
      <w:r w:rsidR="00A75797">
        <w:rPr>
          <w:rFonts w:ascii="Arial" w:hAnsi="Arial" w:cs="Arial"/>
          <w:sz w:val="20"/>
          <w:szCs w:val="20"/>
        </w:rPr>
        <w:t xml:space="preserve">                     </w:t>
      </w:r>
      <w:r w:rsidRPr="00A75797">
        <w:rPr>
          <w:rFonts w:ascii="Arial" w:hAnsi="Arial" w:cs="Arial"/>
          <w:sz w:val="20"/>
          <w:szCs w:val="20"/>
        </w:rPr>
        <w:t xml:space="preserve">  </w:t>
      </w:r>
      <w:r w:rsidR="00424329" w:rsidRPr="00A75797">
        <w:rPr>
          <w:rFonts w:ascii="Arial" w:hAnsi="Arial" w:cs="Arial"/>
          <w:sz w:val="20"/>
          <w:szCs w:val="20"/>
        </w:rPr>
        <w:t>ПРИЛОЖЕНИЕ № 1</w:t>
      </w:r>
    </w:p>
    <w:p w:rsidR="005A1FC4" w:rsidRPr="00A75797" w:rsidRDefault="005A1FC4" w:rsidP="005A1FC4">
      <w:pPr>
        <w:spacing w:after="0"/>
        <w:ind w:right="283"/>
        <w:jc w:val="right"/>
        <w:rPr>
          <w:rFonts w:ascii="Arial" w:hAnsi="Arial" w:cs="Arial"/>
          <w:sz w:val="20"/>
          <w:szCs w:val="20"/>
        </w:rPr>
      </w:pPr>
      <w:r w:rsidRPr="00A7579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к Положению об </w:t>
      </w:r>
      <w:r w:rsidR="00424329" w:rsidRPr="00A75797">
        <w:rPr>
          <w:rFonts w:ascii="Arial" w:hAnsi="Arial" w:cs="Arial"/>
          <w:sz w:val="20"/>
          <w:szCs w:val="20"/>
        </w:rPr>
        <w:t>оплате</w:t>
      </w:r>
      <w:r w:rsidRPr="00A75797">
        <w:rPr>
          <w:rFonts w:ascii="Arial" w:hAnsi="Arial" w:cs="Arial"/>
          <w:sz w:val="20"/>
          <w:szCs w:val="20"/>
        </w:rPr>
        <w:t xml:space="preserve">   </w:t>
      </w:r>
      <w:r w:rsidR="00424329" w:rsidRPr="00A75797">
        <w:rPr>
          <w:rFonts w:ascii="Arial" w:hAnsi="Arial" w:cs="Arial"/>
          <w:sz w:val="20"/>
          <w:szCs w:val="20"/>
        </w:rPr>
        <w:t>труда работник</w:t>
      </w:r>
      <w:r w:rsidR="00CA1B65" w:rsidRPr="00A75797">
        <w:rPr>
          <w:rFonts w:ascii="Arial" w:hAnsi="Arial" w:cs="Arial"/>
          <w:sz w:val="20"/>
          <w:szCs w:val="20"/>
        </w:rPr>
        <w:t>ам и руководителям</w:t>
      </w:r>
    </w:p>
    <w:p w:rsidR="00A75797" w:rsidRPr="00A75797" w:rsidRDefault="005A1FC4" w:rsidP="00A75797">
      <w:pPr>
        <w:spacing w:after="0"/>
        <w:ind w:left="2268" w:right="283"/>
        <w:jc w:val="right"/>
        <w:rPr>
          <w:rFonts w:ascii="Arial" w:hAnsi="Arial" w:cs="Arial"/>
          <w:sz w:val="20"/>
          <w:szCs w:val="20"/>
        </w:rPr>
      </w:pPr>
      <w:r w:rsidRPr="00A75797">
        <w:rPr>
          <w:rFonts w:ascii="Arial" w:hAnsi="Arial" w:cs="Arial"/>
          <w:sz w:val="20"/>
          <w:szCs w:val="20"/>
        </w:rPr>
        <w:t xml:space="preserve">                                </w:t>
      </w:r>
      <w:r w:rsidR="00CA1B65" w:rsidRPr="00A7579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A1B65" w:rsidRPr="00A75797">
        <w:rPr>
          <w:rFonts w:ascii="Arial" w:hAnsi="Arial" w:cs="Arial"/>
          <w:sz w:val="20"/>
          <w:szCs w:val="20"/>
        </w:rPr>
        <w:t>му</w:t>
      </w:r>
      <w:r w:rsidR="00A75797" w:rsidRPr="00A75797">
        <w:rPr>
          <w:rFonts w:ascii="Arial" w:hAnsi="Arial" w:cs="Arial"/>
          <w:sz w:val="20"/>
          <w:szCs w:val="20"/>
        </w:rPr>
        <w:t>ниципальных</w:t>
      </w:r>
      <w:proofErr w:type="gramEnd"/>
      <w:r w:rsidR="00A75797" w:rsidRPr="00A75797">
        <w:rPr>
          <w:rFonts w:ascii="Arial" w:hAnsi="Arial" w:cs="Arial"/>
          <w:sz w:val="20"/>
          <w:szCs w:val="20"/>
        </w:rPr>
        <w:t xml:space="preserve"> казенных учреждении</w:t>
      </w:r>
    </w:p>
    <w:p w:rsidR="00A75797" w:rsidRPr="00A75797" w:rsidRDefault="00CA1B65" w:rsidP="00A75797">
      <w:pPr>
        <w:spacing w:after="0"/>
        <w:ind w:left="2268" w:right="283"/>
        <w:jc w:val="right"/>
        <w:rPr>
          <w:rFonts w:ascii="Arial" w:hAnsi="Arial" w:cs="Arial"/>
          <w:sz w:val="20"/>
          <w:szCs w:val="20"/>
        </w:rPr>
      </w:pPr>
      <w:r w:rsidRPr="00A75797">
        <w:rPr>
          <w:rFonts w:ascii="Arial" w:hAnsi="Arial" w:cs="Arial"/>
          <w:sz w:val="20"/>
          <w:szCs w:val="20"/>
        </w:rPr>
        <w:t>культуры</w:t>
      </w:r>
      <w:r w:rsidR="00A75797" w:rsidRPr="00A7579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75797">
        <w:rPr>
          <w:rFonts w:ascii="Arial" w:hAnsi="Arial" w:cs="Arial"/>
          <w:sz w:val="20"/>
          <w:szCs w:val="20"/>
        </w:rPr>
        <w:t>подведомственных</w:t>
      </w:r>
      <w:proofErr w:type="gramEnd"/>
      <w:r w:rsidRPr="00A75797">
        <w:rPr>
          <w:rFonts w:ascii="Arial" w:hAnsi="Arial" w:cs="Arial"/>
          <w:sz w:val="20"/>
          <w:szCs w:val="20"/>
        </w:rPr>
        <w:t xml:space="preserve"> </w:t>
      </w:r>
    </w:p>
    <w:p w:rsidR="00CA1B65" w:rsidRPr="00A75797" w:rsidRDefault="00A75797" w:rsidP="00A75797">
      <w:pPr>
        <w:spacing w:after="0"/>
        <w:ind w:left="2268" w:right="283"/>
        <w:jc w:val="right"/>
        <w:rPr>
          <w:rFonts w:ascii="Arial" w:hAnsi="Arial" w:cs="Arial"/>
          <w:sz w:val="20"/>
          <w:szCs w:val="20"/>
        </w:rPr>
      </w:pPr>
      <w:r w:rsidRPr="00A75797">
        <w:rPr>
          <w:rFonts w:ascii="Arial" w:hAnsi="Arial" w:cs="Arial"/>
          <w:sz w:val="20"/>
          <w:szCs w:val="20"/>
        </w:rPr>
        <w:t xml:space="preserve">                                   </w:t>
      </w:r>
      <w:r w:rsidR="00CA1B65" w:rsidRPr="00A75797">
        <w:rPr>
          <w:rFonts w:ascii="Arial" w:hAnsi="Arial" w:cs="Arial"/>
          <w:sz w:val="20"/>
          <w:szCs w:val="20"/>
        </w:rPr>
        <w:t xml:space="preserve">Администрации </w:t>
      </w:r>
      <w:proofErr w:type="spellStart"/>
      <w:r w:rsidR="00CA1B65" w:rsidRPr="00A75797">
        <w:rPr>
          <w:rFonts w:ascii="Arial" w:hAnsi="Arial" w:cs="Arial"/>
          <w:sz w:val="20"/>
          <w:szCs w:val="20"/>
        </w:rPr>
        <w:t>Новопоселеновского</w:t>
      </w:r>
      <w:proofErr w:type="spellEnd"/>
      <w:r w:rsidR="00424329" w:rsidRPr="00A75797">
        <w:rPr>
          <w:rFonts w:ascii="Arial" w:hAnsi="Arial" w:cs="Arial"/>
          <w:sz w:val="20"/>
          <w:szCs w:val="20"/>
        </w:rPr>
        <w:t xml:space="preserve"> </w:t>
      </w:r>
      <w:r w:rsidRPr="00A75797">
        <w:rPr>
          <w:rFonts w:ascii="Arial" w:hAnsi="Arial" w:cs="Arial"/>
          <w:sz w:val="20"/>
          <w:szCs w:val="20"/>
        </w:rPr>
        <w:t xml:space="preserve">  </w:t>
      </w:r>
      <w:r w:rsidR="00CA1B65" w:rsidRPr="00A75797">
        <w:rPr>
          <w:rFonts w:ascii="Arial" w:hAnsi="Arial" w:cs="Arial"/>
          <w:sz w:val="20"/>
          <w:szCs w:val="20"/>
        </w:rPr>
        <w:t>сельсовета Курского района</w:t>
      </w:r>
    </w:p>
    <w:p w:rsidR="00424329" w:rsidRPr="005A1FC4" w:rsidRDefault="00A75797" w:rsidP="00A75797">
      <w:pPr>
        <w:spacing w:after="0"/>
        <w:ind w:left="540"/>
        <w:jc w:val="center"/>
        <w:rPr>
          <w:rFonts w:ascii="Arial" w:hAnsi="Arial" w:cs="Arial"/>
          <w:sz w:val="24"/>
          <w:szCs w:val="24"/>
        </w:rPr>
      </w:pPr>
      <w:r w:rsidRPr="00A7579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  <w:r w:rsidR="00CA1B65" w:rsidRPr="00A75797">
        <w:rPr>
          <w:rFonts w:ascii="Arial" w:hAnsi="Arial" w:cs="Arial"/>
          <w:sz w:val="20"/>
          <w:szCs w:val="20"/>
        </w:rPr>
        <w:t>Курской области</w:t>
      </w:r>
    </w:p>
    <w:p w:rsidR="00424329" w:rsidRPr="00A75797" w:rsidRDefault="00424329" w:rsidP="005A1FC4">
      <w:pPr>
        <w:jc w:val="right"/>
        <w:rPr>
          <w:rFonts w:ascii="Arial" w:hAnsi="Arial" w:cs="Arial"/>
          <w:sz w:val="24"/>
          <w:szCs w:val="24"/>
        </w:rPr>
      </w:pPr>
    </w:p>
    <w:p w:rsidR="00424329" w:rsidRPr="00A75797" w:rsidRDefault="00424329" w:rsidP="00424329">
      <w:pPr>
        <w:jc w:val="center"/>
        <w:rPr>
          <w:rFonts w:ascii="Arial" w:hAnsi="Arial" w:cs="Arial"/>
          <w:b/>
          <w:sz w:val="24"/>
          <w:szCs w:val="24"/>
        </w:rPr>
      </w:pPr>
      <w:r w:rsidRPr="00A75797">
        <w:rPr>
          <w:rFonts w:ascii="Arial" w:hAnsi="Arial" w:cs="Arial"/>
          <w:b/>
          <w:sz w:val="24"/>
          <w:szCs w:val="24"/>
        </w:rPr>
        <w:t>Рекомендуемые размеры окладов работников учреждений культуры, не включенных в профессионально-квалификационную группу</w:t>
      </w:r>
      <w:r w:rsidR="0030596E" w:rsidRPr="00A75797">
        <w:rPr>
          <w:rFonts w:ascii="Arial" w:hAnsi="Arial" w:cs="Arial"/>
          <w:b/>
          <w:sz w:val="24"/>
          <w:szCs w:val="24"/>
        </w:rPr>
        <w:t>.</w:t>
      </w:r>
    </w:p>
    <w:p w:rsidR="0030596E" w:rsidRPr="00A75797" w:rsidRDefault="0030596E" w:rsidP="00424329">
      <w:pPr>
        <w:jc w:val="center"/>
        <w:rPr>
          <w:rFonts w:ascii="Arial" w:hAnsi="Arial" w:cs="Arial"/>
          <w:b/>
          <w:i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3686"/>
        <w:gridCol w:w="3118"/>
      </w:tblGrid>
      <w:tr w:rsidR="00424329" w:rsidRPr="00A75797" w:rsidTr="005A1FC4">
        <w:trPr>
          <w:trHeight w:val="59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29" w:rsidRPr="00A75797" w:rsidRDefault="004243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797">
              <w:rPr>
                <w:rFonts w:ascii="Arial" w:hAnsi="Arial" w:cs="Arial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29" w:rsidRPr="00A75797" w:rsidRDefault="0042432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797">
              <w:rPr>
                <w:rFonts w:ascii="Arial" w:hAnsi="Arial" w:cs="Arial"/>
                <w:sz w:val="24"/>
                <w:szCs w:val="24"/>
              </w:rPr>
              <w:t>Наименование должностей, отнесенных к квалификационным уровням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29" w:rsidRPr="00A75797" w:rsidRDefault="0042432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75797">
              <w:rPr>
                <w:rFonts w:ascii="Arial" w:hAnsi="Arial" w:cs="Arial"/>
                <w:sz w:val="24"/>
                <w:szCs w:val="24"/>
              </w:rPr>
              <w:t>Рекомендуемый оклад</w:t>
            </w:r>
          </w:p>
        </w:tc>
      </w:tr>
      <w:tr w:rsidR="00424329" w:rsidRPr="00A75797" w:rsidTr="005A1FC4">
        <w:trPr>
          <w:trHeight w:val="59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29" w:rsidRPr="00A75797" w:rsidRDefault="00424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29" w:rsidRPr="00A75797" w:rsidRDefault="00424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329" w:rsidRPr="00A75797" w:rsidRDefault="00424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4329" w:rsidRPr="00A75797" w:rsidTr="005A1FC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29" w:rsidRPr="00A75797" w:rsidRDefault="0042432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329" w:rsidRPr="00A75797" w:rsidRDefault="00424329">
            <w:pPr>
              <w:rPr>
                <w:rFonts w:ascii="Arial" w:hAnsi="Arial" w:cs="Arial"/>
                <w:sz w:val="24"/>
                <w:szCs w:val="24"/>
              </w:rPr>
            </w:pPr>
            <w:r w:rsidRPr="00A75797">
              <w:rPr>
                <w:rFonts w:ascii="Arial" w:hAnsi="Arial" w:cs="Arial"/>
                <w:sz w:val="24"/>
                <w:szCs w:val="24"/>
              </w:rPr>
              <w:t>Директор</w:t>
            </w:r>
          </w:p>
          <w:p w:rsidR="00424329" w:rsidRPr="00A75797" w:rsidRDefault="00424329" w:rsidP="0030596E">
            <w:pPr>
              <w:rPr>
                <w:rFonts w:ascii="Arial" w:hAnsi="Arial" w:cs="Arial"/>
                <w:sz w:val="24"/>
                <w:szCs w:val="24"/>
              </w:rPr>
            </w:pPr>
            <w:r w:rsidRPr="00A75797">
              <w:rPr>
                <w:rFonts w:ascii="Arial" w:hAnsi="Arial" w:cs="Arial"/>
                <w:sz w:val="24"/>
                <w:szCs w:val="24"/>
              </w:rPr>
              <w:t xml:space="preserve">Художественный руководитель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329" w:rsidRPr="00A75797" w:rsidRDefault="0030596E">
            <w:pPr>
              <w:rPr>
                <w:rFonts w:ascii="Arial" w:hAnsi="Arial" w:cs="Arial"/>
                <w:sz w:val="24"/>
                <w:szCs w:val="24"/>
              </w:rPr>
            </w:pPr>
            <w:r w:rsidRPr="00A75797">
              <w:rPr>
                <w:rFonts w:ascii="Arial" w:hAnsi="Arial" w:cs="Arial"/>
                <w:sz w:val="24"/>
                <w:szCs w:val="24"/>
              </w:rPr>
              <w:t>5 222,00</w:t>
            </w:r>
          </w:p>
          <w:p w:rsidR="00424329" w:rsidRPr="00A75797" w:rsidRDefault="00A75797" w:rsidP="00A75797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A75797">
              <w:rPr>
                <w:rFonts w:ascii="Arial" w:hAnsi="Arial" w:cs="Arial"/>
                <w:sz w:val="24"/>
                <w:szCs w:val="24"/>
              </w:rPr>
              <w:t>4</w:t>
            </w:r>
            <w:r w:rsidR="00A90097" w:rsidRPr="00A75797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="0030596E" w:rsidRPr="00A7579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424329" w:rsidRPr="00A75797" w:rsidRDefault="00424329" w:rsidP="00A522CB">
      <w:pPr>
        <w:spacing w:after="120"/>
        <w:rPr>
          <w:rFonts w:ascii="Arial" w:eastAsia="ヒラギノ角ゴ Pro W3" w:hAnsi="Arial" w:cs="Arial"/>
          <w:sz w:val="24"/>
          <w:szCs w:val="24"/>
        </w:rPr>
        <w:sectPr w:rsidR="00424329" w:rsidRPr="00A75797" w:rsidSect="005A1FC4">
          <w:pgSz w:w="11906" w:h="16838"/>
          <w:pgMar w:top="1134" w:right="1274" w:bottom="1134" w:left="1560" w:header="709" w:footer="709" w:gutter="0"/>
          <w:pgNumType w:start="1"/>
          <w:cols w:space="720"/>
          <w:docGrid w:linePitch="299"/>
        </w:sectPr>
      </w:pPr>
    </w:p>
    <w:p w:rsidR="00425035" w:rsidRPr="005A1FC4" w:rsidRDefault="00425035" w:rsidP="00A90097">
      <w:pPr>
        <w:spacing w:after="0"/>
        <w:rPr>
          <w:rFonts w:ascii="Arial" w:hAnsi="Arial" w:cs="Arial"/>
          <w:sz w:val="24"/>
          <w:szCs w:val="24"/>
        </w:rPr>
      </w:pPr>
    </w:p>
    <w:sectPr w:rsidR="00425035" w:rsidRPr="005A1FC4" w:rsidSect="005A1FC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DCD"/>
    <w:multiLevelType w:val="hybridMultilevel"/>
    <w:tmpl w:val="BD12148A"/>
    <w:lvl w:ilvl="0" w:tplc="21A0538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71D48"/>
    <w:multiLevelType w:val="hybridMultilevel"/>
    <w:tmpl w:val="DC7E7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964DB"/>
    <w:multiLevelType w:val="hybridMultilevel"/>
    <w:tmpl w:val="27CE8532"/>
    <w:lvl w:ilvl="0" w:tplc="9B8A859C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EF7DDE"/>
    <w:multiLevelType w:val="hybridMultilevel"/>
    <w:tmpl w:val="E5325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60FFC"/>
    <w:multiLevelType w:val="hybridMultilevel"/>
    <w:tmpl w:val="63C01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316EB"/>
    <w:multiLevelType w:val="hybridMultilevel"/>
    <w:tmpl w:val="DA6CF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43A9D"/>
    <w:multiLevelType w:val="hybridMultilevel"/>
    <w:tmpl w:val="625E106A"/>
    <w:lvl w:ilvl="0" w:tplc="2C028EE4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BD5722"/>
    <w:multiLevelType w:val="hybridMultilevel"/>
    <w:tmpl w:val="DA6CF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2381A"/>
    <w:multiLevelType w:val="hybridMultilevel"/>
    <w:tmpl w:val="F9583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4329"/>
    <w:rsid w:val="00067DA0"/>
    <w:rsid w:val="000F2561"/>
    <w:rsid w:val="001B1807"/>
    <w:rsid w:val="001E1F07"/>
    <w:rsid w:val="001F0EE6"/>
    <w:rsid w:val="002A7FE2"/>
    <w:rsid w:val="002E2CA6"/>
    <w:rsid w:val="0030596E"/>
    <w:rsid w:val="003563B7"/>
    <w:rsid w:val="003A0020"/>
    <w:rsid w:val="003A3CD6"/>
    <w:rsid w:val="003F6F9C"/>
    <w:rsid w:val="00424329"/>
    <w:rsid w:val="00425035"/>
    <w:rsid w:val="00443A55"/>
    <w:rsid w:val="0047138E"/>
    <w:rsid w:val="00476010"/>
    <w:rsid w:val="00560380"/>
    <w:rsid w:val="005A1FC4"/>
    <w:rsid w:val="005E5AD7"/>
    <w:rsid w:val="00604E6B"/>
    <w:rsid w:val="00607CF0"/>
    <w:rsid w:val="006548C7"/>
    <w:rsid w:val="006D03E9"/>
    <w:rsid w:val="007749E3"/>
    <w:rsid w:val="007B7842"/>
    <w:rsid w:val="007C191D"/>
    <w:rsid w:val="00814EE6"/>
    <w:rsid w:val="008321C5"/>
    <w:rsid w:val="00847A72"/>
    <w:rsid w:val="00881C45"/>
    <w:rsid w:val="00892387"/>
    <w:rsid w:val="00917689"/>
    <w:rsid w:val="00973F3A"/>
    <w:rsid w:val="009A284E"/>
    <w:rsid w:val="009B1BDB"/>
    <w:rsid w:val="009B4E81"/>
    <w:rsid w:val="009E4FF5"/>
    <w:rsid w:val="00A25454"/>
    <w:rsid w:val="00A32696"/>
    <w:rsid w:val="00A522CB"/>
    <w:rsid w:val="00A75797"/>
    <w:rsid w:val="00A90097"/>
    <w:rsid w:val="00B056EC"/>
    <w:rsid w:val="00B16417"/>
    <w:rsid w:val="00B27C13"/>
    <w:rsid w:val="00B3678D"/>
    <w:rsid w:val="00B53E83"/>
    <w:rsid w:val="00BB4DCE"/>
    <w:rsid w:val="00C02AF9"/>
    <w:rsid w:val="00C25F36"/>
    <w:rsid w:val="00C45625"/>
    <w:rsid w:val="00C8026F"/>
    <w:rsid w:val="00C86DB9"/>
    <w:rsid w:val="00CA1B65"/>
    <w:rsid w:val="00D472CC"/>
    <w:rsid w:val="00DC1F3C"/>
    <w:rsid w:val="00DF1EF3"/>
    <w:rsid w:val="00E03E1A"/>
    <w:rsid w:val="00E36C15"/>
    <w:rsid w:val="00E54C29"/>
    <w:rsid w:val="00EF1D84"/>
    <w:rsid w:val="00EF575C"/>
    <w:rsid w:val="00F34E72"/>
    <w:rsid w:val="00F76B64"/>
    <w:rsid w:val="00FB5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2432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424329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бычный1"/>
    <w:autoRedefine/>
    <w:rsid w:val="007B7842"/>
    <w:pPr>
      <w:tabs>
        <w:tab w:val="left" w:pos="70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  <w:ind w:firstLine="720"/>
      <w:jc w:val="center"/>
    </w:pPr>
    <w:rPr>
      <w:rFonts w:ascii="Times New Roman" w:eastAsia="ヒラギノ角ゴ Pro W3" w:hAnsi="Times New Roman" w:cs="Times New Roman"/>
      <w:sz w:val="28"/>
      <w:szCs w:val="28"/>
    </w:rPr>
  </w:style>
  <w:style w:type="paragraph" w:customStyle="1" w:styleId="ConsPlusNormal">
    <w:name w:val="ConsPlusNormal"/>
    <w:rsid w:val="004243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4">
    <w:name w:val="Обычный+14"/>
    <w:basedOn w:val="1"/>
    <w:rsid w:val="00424329"/>
  </w:style>
  <w:style w:type="paragraph" w:styleId="a5">
    <w:name w:val="List Paragraph"/>
    <w:basedOn w:val="a"/>
    <w:uiPriority w:val="34"/>
    <w:qFormat/>
    <w:rsid w:val="007C191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1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1EF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47A72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FB5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B531D"/>
  </w:style>
  <w:style w:type="character" w:styleId="aa">
    <w:name w:val="Hyperlink"/>
    <w:basedOn w:val="a0"/>
    <w:uiPriority w:val="99"/>
    <w:semiHidden/>
    <w:unhideWhenUsed/>
    <w:rsid w:val="00FB53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D8EEB-07FD-4E07-998C-AAB54B85D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2467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пользователь</cp:lastModifiedBy>
  <cp:revision>41</cp:revision>
  <cp:lastPrinted>2017-03-29T06:53:00Z</cp:lastPrinted>
  <dcterms:created xsi:type="dcterms:W3CDTF">2011-02-01T12:08:00Z</dcterms:created>
  <dcterms:modified xsi:type="dcterms:W3CDTF">2017-04-06T13:31:00Z</dcterms:modified>
</cp:coreProperties>
</file>